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91E7A" w14:textId="664A2190" w:rsidR="00BA6F77" w:rsidRDefault="00A64123" w:rsidP="00334C48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contextualSpacing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#116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</w:t>
      </w:r>
      <w:r w:rsidR="00127F8B" w:rsidRPr="00127F8B">
        <w:rPr>
          <w:rFonts w:ascii="Arial" w:hAnsi="Arial" w:cs="Arial"/>
          <w:b/>
          <w:bCs/>
          <w:sz w:val="28"/>
        </w:rPr>
        <w:t>R1-2401798</w:t>
      </w:r>
    </w:p>
    <w:p w14:paraId="18630038" w14:textId="77777777" w:rsidR="00BA6F77" w:rsidRDefault="00A64123" w:rsidP="00334C48">
      <w:pPr>
        <w:pStyle w:val="NoSpacing"/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Athens, Greece, February 26</w:t>
      </w:r>
      <w:r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>- March 1</w:t>
      </w:r>
      <w:r>
        <w:rPr>
          <w:rFonts w:ascii="Arial" w:hAnsi="Arial" w:cs="Arial"/>
          <w:b/>
          <w:sz w:val="28"/>
          <w:szCs w:val="28"/>
          <w:vertAlign w:val="superscript"/>
        </w:rPr>
        <w:t>st</w:t>
      </w:r>
      <w:r>
        <w:rPr>
          <w:rFonts w:ascii="Arial" w:hAnsi="Arial" w:cs="Arial"/>
          <w:b/>
          <w:sz w:val="28"/>
          <w:szCs w:val="28"/>
        </w:rPr>
        <w:t>, 2024</w:t>
      </w:r>
    </w:p>
    <w:p w14:paraId="290C2C47" w14:textId="77777777" w:rsidR="00BA6F77" w:rsidRDefault="00BA6F77" w:rsidP="00334C48">
      <w:pPr>
        <w:pStyle w:val="NoSpacing"/>
        <w:spacing w:after="0" w:line="240" w:lineRule="auto"/>
        <w:contextualSpacing/>
        <w:jc w:val="both"/>
        <w:rPr>
          <w:rFonts w:eastAsiaTheme="minorEastAsia"/>
          <w:b/>
          <w:sz w:val="24"/>
          <w:szCs w:val="24"/>
          <w:lang w:eastAsia="zh-CN"/>
        </w:rPr>
      </w:pPr>
    </w:p>
    <w:p w14:paraId="530B61A7" w14:textId="77777777" w:rsidR="00BA6F77" w:rsidRDefault="00A64123" w:rsidP="00334C48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9.2.3</w:t>
      </w:r>
    </w:p>
    <w:p w14:paraId="76AE36E8" w14:textId="77777777" w:rsidR="00BA6F77" w:rsidRDefault="00A64123" w:rsidP="00334C48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Moderator (InterDigital, Inc.)</w:t>
      </w:r>
    </w:p>
    <w:p w14:paraId="147D4A0F" w14:textId="645E18C3" w:rsidR="00BA6F77" w:rsidRDefault="00A64123" w:rsidP="00334C48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1E2831" w:rsidRPr="001E2831">
        <w:rPr>
          <w:rFonts w:ascii="Arial" w:hAnsi="Arial" w:cs="Arial"/>
          <w:b/>
          <w:sz w:val="24"/>
          <w:szCs w:val="24"/>
        </w:rPr>
        <w:t xml:space="preserve">FL Summary Support for 3TX CB-based Uplink; </w:t>
      </w:r>
      <w:r w:rsidR="00334C48">
        <w:rPr>
          <w:rFonts w:ascii="Arial" w:hAnsi="Arial" w:cs="Arial"/>
          <w:b/>
          <w:sz w:val="24"/>
          <w:szCs w:val="24"/>
        </w:rPr>
        <w:t>Third</w:t>
      </w:r>
      <w:r w:rsidR="001E2831" w:rsidRPr="001E2831">
        <w:rPr>
          <w:rFonts w:ascii="Arial" w:hAnsi="Arial" w:cs="Arial"/>
          <w:b/>
          <w:sz w:val="24"/>
          <w:szCs w:val="24"/>
        </w:rPr>
        <w:t xml:space="preserve"> Round</w:t>
      </w:r>
    </w:p>
    <w:p w14:paraId="258EEAF5" w14:textId="77777777" w:rsidR="00BA6F77" w:rsidRDefault="00A64123" w:rsidP="00334C48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6D873BF" w14:textId="77777777" w:rsidR="00BA6F77" w:rsidRDefault="00BA6F77" w:rsidP="00334C48">
      <w:pPr>
        <w:pStyle w:val="BodyText"/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68DD4FCF" w14:textId="77777777" w:rsidR="00BA6F77" w:rsidRDefault="00A64123" w:rsidP="00334C48">
      <w:pPr>
        <w:pStyle w:val="Heading1"/>
        <w:numPr>
          <w:ilvl w:val="0"/>
          <w:numId w:val="15"/>
        </w:numPr>
        <w:spacing w:before="0" w:after="0" w:line="240" w:lineRule="auto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Background</w:t>
      </w:r>
    </w:p>
    <w:p w14:paraId="0D4BA7EC" w14:textId="77777777" w:rsidR="00BA6F77" w:rsidRDefault="00A64123" w:rsidP="00334C48">
      <w:pPr>
        <w:pStyle w:val="BodyText"/>
        <w:spacing w:after="0" w:line="240" w:lineRule="auto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RAN plenary #112 approved the WID for NR MIMO Phase 5 [1]. The WID covers five objectives, where one of the described objectives is to specify 3-antenna-port codebook-based transmissions. </w:t>
      </w:r>
    </w:p>
    <w:p w14:paraId="2A75B58B" w14:textId="77777777" w:rsidR="00BA6F77" w:rsidRDefault="00BA6F77" w:rsidP="00334C48">
      <w:pPr>
        <w:pStyle w:val="BodyText"/>
        <w:spacing w:after="0" w:line="240" w:lineRule="auto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260"/>
      </w:tblGrid>
      <w:tr w:rsidR="00BA6F77" w14:paraId="0D01DC69" w14:textId="77777777">
        <w:tc>
          <w:tcPr>
            <w:tcW w:w="10260" w:type="dxa"/>
          </w:tcPr>
          <w:p w14:paraId="00C260CE" w14:textId="77777777" w:rsidR="00BA6F77" w:rsidRDefault="00A64123" w:rsidP="00334C48">
            <w:pPr>
              <w:pStyle w:val="ListParagraph"/>
              <w:numPr>
                <w:ilvl w:val="0"/>
                <w:numId w:val="16"/>
              </w:numPr>
              <w:snapToGrid w:val="0"/>
              <w:spacing w:before="0" w:line="240" w:lineRule="auto"/>
              <w:ind w:left="340"/>
              <w:contextualSpacing/>
              <w:rPr>
                <w:rFonts w:ascii="Times New Roman" w:eastAsia="Times New Roman" w:hAnsi="Times New Roman"/>
                <w:i/>
                <w:iCs/>
              </w:rPr>
            </w:pPr>
            <w:r>
              <w:rPr>
                <w:rFonts w:ascii="Times New Roman" w:eastAsia="Times New Roman" w:hAnsi="Times New Roman"/>
                <w:i/>
                <w:iCs/>
              </w:rPr>
              <w:t xml:space="preserve">Specify non-coherent UL </w:t>
            </w:r>
            <w:bookmarkStart w:id="1" w:name="_Hlk158211521"/>
            <w:r>
              <w:rPr>
                <w:rFonts w:ascii="Times New Roman" w:eastAsia="Times New Roman" w:hAnsi="Times New Roman"/>
                <w:i/>
                <w:iCs/>
              </w:rPr>
              <w:t>codebook to facilitate 3-antenna-port codebook-based transmissions, without enhancement on UL full power transmission and without enhancement on SRS resource.</w:t>
            </w:r>
          </w:p>
          <w:p w14:paraId="3C086101" w14:textId="77777777" w:rsidR="00BA6F77" w:rsidRDefault="00A64123" w:rsidP="00334C48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8"/>
              <w:contextualSpacing/>
              <w:textAlignment w:val="auto"/>
              <w:rPr>
                <w:rFonts w:eastAsia="Times New Roman"/>
                <w:i/>
                <w:iCs/>
                <w:sz w:val="22"/>
                <w:szCs w:val="22"/>
                <w:lang w:val="en-US"/>
              </w:rPr>
            </w:pPr>
            <w:r>
              <w:rPr>
                <w:rFonts w:eastAsia="Times New Roman"/>
                <w:i/>
                <w:iCs/>
                <w:sz w:val="22"/>
                <w:szCs w:val="22"/>
                <w:lang w:val="en-US"/>
              </w:rPr>
              <w:t>Note: UL full power transmission mode 1 and 2 are not supported.</w:t>
            </w:r>
          </w:p>
          <w:bookmarkEnd w:id="1"/>
          <w:p w14:paraId="287E369D" w14:textId="77777777" w:rsidR="00BA6F77" w:rsidRDefault="00BA6F77" w:rsidP="00334C48">
            <w:pPr>
              <w:snapToGrid w:val="0"/>
              <w:spacing w:before="0" w:after="0" w:line="240" w:lineRule="auto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</w:p>
        </w:tc>
      </w:tr>
    </w:tbl>
    <w:p w14:paraId="1B71648A" w14:textId="77777777" w:rsidR="00BA6F77" w:rsidRDefault="00BA6F77" w:rsidP="00334C48">
      <w:pPr>
        <w:pStyle w:val="BodyText"/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682AC50B" w14:textId="77777777" w:rsidR="00BA6F77" w:rsidRDefault="00A64123" w:rsidP="00334C48">
      <w:pPr>
        <w:pStyle w:val="BodyText"/>
        <w:spacing w:after="0" w:line="240" w:lineRule="auto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Following the agreed description of the objective for 3TX UE, the focus of the discussion in Rel-19 NR MIMO is restricted to, </w:t>
      </w:r>
    </w:p>
    <w:p w14:paraId="4BD618B4" w14:textId="77777777" w:rsidR="00BA6F77" w:rsidRDefault="00A64123" w:rsidP="00334C48">
      <w:pPr>
        <w:pStyle w:val="BodyText"/>
        <w:numPr>
          <w:ilvl w:val="0"/>
          <w:numId w:val="16"/>
        </w:numPr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design of non-coherent UL 3TX codebook,</w:t>
      </w:r>
    </w:p>
    <w:p w14:paraId="6F7E85D5" w14:textId="77777777" w:rsidR="00BA6F77" w:rsidRDefault="00A64123" w:rsidP="00334C48">
      <w:pPr>
        <w:pStyle w:val="BodyText"/>
        <w:numPr>
          <w:ilvl w:val="0"/>
          <w:numId w:val="16"/>
        </w:numPr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reuse of existing SRS resource definition and dimensions,</w:t>
      </w:r>
    </w:p>
    <w:p w14:paraId="63E1316A" w14:textId="77777777" w:rsidR="00BA6F77" w:rsidRDefault="00A64123" w:rsidP="00334C48">
      <w:pPr>
        <w:pStyle w:val="BodyText"/>
        <w:numPr>
          <w:ilvl w:val="0"/>
          <w:numId w:val="16"/>
        </w:numPr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exclusion of full power modes 1 and 2.</w:t>
      </w:r>
    </w:p>
    <w:p w14:paraId="5131A538" w14:textId="77777777" w:rsidR="00BA6F77" w:rsidRDefault="00BA6F77" w:rsidP="00334C48">
      <w:pPr>
        <w:pStyle w:val="BodyText"/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789C3CE4" w14:textId="77777777" w:rsidR="00BA6F77" w:rsidRDefault="00A64123" w:rsidP="00334C48">
      <w:pPr>
        <w:pStyle w:val="Heading1"/>
        <w:numPr>
          <w:ilvl w:val="0"/>
          <w:numId w:val="17"/>
        </w:numPr>
        <w:spacing w:before="0" w:after="0" w:line="240" w:lineRule="auto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EVM for 3TX Evaluations</w:t>
      </w:r>
    </w:p>
    <w:p w14:paraId="4AAD2C4E" w14:textId="77777777" w:rsidR="0016719D" w:rsidRPr="0016719D" w:rsidRDefault="0016719D" w:rsidP="00334C48">
      <w:pPr>
        <w:spacing w:after="0" w:line="240" w:lineRule="auto"/>
        <w:contextualSpacing/>
        <w:rPr>
          <w:rFonts w:eastAsiaTheme="minorEastAsia"/>
          <w:i/>
          <w:iCs/>
          <w:sz w:val="22"/>
          <w:szCs w:val="22"/>
          <w:highlight w:val="yellow"/>
          <w:lang w:eastAsia="zh-CN"/>
        </w:rPr>
      </w:pPr>
      <w:r w:rsidRPr="0016719D">
        <w:rPr>
          <w:rFonts w:eastAsiaTheme="minorEastAsia"/>
          <w:i/>
          <w:iCs/>
          <w:sz w:val="22"/>
          <w:szCs w:val="22"/>
          <w:highlight w:val="yellow"/>
          <w:lang w:eastAsia="zh-CN"/>
        </w:rPr>
        <w:t>Void</w:t>
      </w:r>
    </w:p>
    <w:p w14:paraId="78C2CED0" w14:textId="77777777" w:rsidR="00BA6F77" w:rsidRDefault="00BA6F77" w:rsidP="00334C48">
      <w:pPr>
        <w:spacing w:after="0" w:line="240" w:lineRule="auto"/>
        <w:contextualSpacing/>
        <w:jc w:val="both"/>
        <w:rPr>
          <w:bCs/>
          <w:iCs/>
          <w:sz w:val="22"/>
          <w:lang w:val="en-US"/>
        </w:rPr>
      </w:pPr>
    </w:p>
    <w:p w14:paraId="65F60924" w14:textId="77777777" w:rsidR="0016719D" w:rsidRDefault="0016719D" w:rsidP="00334C48">
      <w:pPr>
        <w:spacing w:after="0" w:line="240" w:lineRule="auto"/>
        <w:contextualSpacing/>
        <w:jc w:val="both"/>
        <w:rPr>
          <w:bCs/>
          <w:iCs/>
          <w:sz w:val="22"/>
          <w:lang w:val="en-US"/>
        </w:rPr>
      </w:pPr>
    </w:p>
    <w:p w14:paraId="6484EA4F" w14:textId="77777777" w:rsidR="00BA6F77" w:rsidRDefault="00A64123" w:rsidP="00334C48">
      <w:pPr>
        <w:pStyle w:val="Heading1"/>
        <w:numPr>
          <w:ilvl w:val="0"/>
          <w:numId w:val="17"/>
        </w:numPr>
        <w:spacing w:before="0" w:after="0" w:line="240" w:lineRule="auto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 xml:space="preserve">Codebook Design and TPMI Indication </w:t>
      </w:r>
    </w:p>
    <w:p w14:paraId="5A1DD681" w14:textId="4F2EED8C" w:rsidR="00BA6F77" w:rsidRDefault="002945F2" w:rsidP="0016719D">
      <w:pPr>
        <w:spacing w:after="0" w:line="240" w:lineRule="auto"/>
        <w:contextualSpacing/>
        <w:jc w:val="both"/>
        <w:rPr>
          <w:rFonts w:eastAsiaTheme="minorEastAsia"/>
          <w:sz w:val="22"/>
          <w:szCs w:val="22"/>
          <w:lang w:eastAsia="zh-CN"/>
        </w:rPr>
      </w:pPr>
      <w:r w:rsidRPr="0016719D">
        <w:rPr>
          <w:rFonts w:eastAsiaTheme="minorEastAsia"/>
          <w:i/>
          <w:iCs/>
          <w:sz w:val="22"/>
          <w:szCs w:val="22"/>
          <w:highlight w:val="yellow"/>
          <w:lang w:eastAsia="zh-CN"/>
        </w:rPr>
        <w:t>Void</w:t>
      </w:r>
    </w:p>
    <w:p w14:paraId="45BAEBBA" w14:textId="77777777" w:rsidR="00BA6F77" w:rsidRDefault="00A64123" w:rsidP="00334C48">
      <w:pPr>
        <w:spacing w:after="0" w:line="240" w:lineRule="auto"/>
        <w:contextualSpacing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 </w:t>
      </w:r>
    </w:p>
    <w:p w14:paraId="7A0B0E5C" w14:textId="77777777" w:rsidR="00BA6F77" w:rsidRDefault="00BA6F77" w:rsidP="00334C48">
      <w:pPr>
        <w:spacing w:after="0" w:line="240" w:lineRule="auto"/>
        <w:contextualSpacing/>
        <w:jc w:val="both"/>
        <w:rPr>
          <w:rFonts w:asciiTheme="minorHAnsi" w:eastAsiaTheme="minorHAnsi" w:hAnsiTheme="minorHAnsi" w:cstheme="minorBidi"/>
          <w:bCs/>
          <w:iCs/>
          <w:kern w:val="2"/>
          <w:sz w:val="22"/>
          <w:szCs w:val="22"/>
          <w14:ligatures w14:val="standardContextual"/>
        </w:rPr>
      </w:pPr>
    </w:p>
    <w:p w14:paraId="5824D80D" w14:textId="77777777" w:rsidR="00BA6F77" w:rsidRDefault="00A64123" w:rsidP="00334C48">
      <w:pPr>
        <w:pStyle w:val="Heading1"/>
        <w:numPr>
          <w:ilvl w:val="0"/>
          <w:numId w:val="19"/>
        </w:numPr>
        <w:spacing w:before="0" w:after="0" w:line="240" w:lineRule="auto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SRS Operation and Configuration Aspects</w:t>
      </w:r>
    </w:p>
    <w:p w14:paraId="18814E61" w14:textId="77777777" w:rsidR="00BA6F77" w:rsidRDefault="00A64123" w:rsidP="00334C48">
      <w:pPr>
        <w:spacing w:after="0" w:line="240" w:lineRule="auto"/>
        <w:ind w:firstLine="288"/>
        <w:contextualSpacing/>
        <w:jc w:val="both"/>
        <w:rPr>
          <w:rFonts w:ascii="Times" w:hAnsi="Times" w:cs="Times"/>
          <w:sz w:val="22"/>
          <w:szCs w:val="22"/>
        </w:rPr>
      </w:pPr>
      <w:r>
        <w:rPr>
          <w:rFonts w:ascii="Times" w:hAnsi="Times" w:cs="Times"/>
          <w:sz w:val="22"/>
          <w:szCs w:val="22"/>
        </w:rPr>
        <w:t>According to the agreed WID, no SRS enhancement is considered for support of 3TX operation in Rel-19. Therefore, to enable codebook-based operation of a 3TX UE, the existing SRS configuration details and procedure should be re-used as much as possible.</w:t>
      </w:r>
    </w:p>
    <w:p w14:paraId="33A8A90B" w14:textId="77777777" w:rsidR="00BA6F77" w:rsidRDefault="00BA6F77" w:rsidP="00334C48">
      <w:pPr>
        <w:spacing w:after="0" w:line="240" w:lineRule="auto"/>
        <w:ind w:firstLine="288"/>
        <w:contextualSpacing/>
        <w:jc w:val="both"/>
        <w:rPr>
          <w:rFonts w:ascii="Times" w:hAnsi="Times" w:cs="Times"/>
          <w:sz w:val="22"/>
          <w:szCs w:val="22"/>
        </w:rPr>
      </w:pPr>
    </w:p>
    <w:p w14:paraId="6869E19C" w14:textId="77777777" w:rsidR="00BA6F77" w:rsidRDefault="00A64123" w:rsidP="00334C48">
      <w:pPr>
        <w:spacing w:after="0" w:line="240" w:lineRule="auto"/>
        <w:ind w:firstLine="288"/>
        <w:contextualSpacing/>
        <w:jc w:val="both"/>
        <w:rPr>
          <w:rFonts w:ascii="Times" w:hAnsi="Times" w:cs="Times"/>
          <w:sz w:val="22"/>
          <w:szCs w:val="22"/>
        </w:rPr>
      </w:pPr>
      <w:r>
        <w:rPr>
          <w:rFonts w:ascii="Times" w:hAnsi="Times" w:cs="Times"/>
          <w:sz w:val="22"/>
          <w:szCs w:val="22"/>
        </w:rPr>
        <w:t>Based on the current specifications (38.214), for codebook-based transmission, some constraints for SRS configuration are considered,</w:t>
      </w:r>
    </w:p>
    <w:p w14:paraId="41011CFA" w14:textId="77777777" w:rsidR="00BA6F77" w:rsidRDefault="00A64123" w:rsidP="00334C48">
      <w:pPr>
        <w:pStyle w:val="ListParagraph"/>
        <w:numPr>
          <w:ilvl w:val="0"/>
          <w:numId w:val="18"/>
        </w:numPr>
        <w:spacing w:line="240" w:lineRule="auto"/>
        <w:contextualSpacing/>
        <w:jc w:val="both"/>
      </w:pPr>
      <w:r>
        <w:rPr>
          <w:rFonts w:ascii="Times" w:hAnsi="Times" w:cs="Times"/>
        </w:rPr>
        <w:t>only one SRS resource can be indicated based on the SRI from within the SRS resource set,</w:t>
      </w:r>
    </w:p>
    <w:p w14:paraId="62C16D99" w14:textId="77777777" w:rsidR="00BA6F77" w:rsidRDefault="00A64123" w:rsidP="00334C48">
      <w:pPr>
        <w:pStyle w:val="ListParagraph"/>
        <w:numPr>
          <w:ilvl w:val="0"/>
          <w:numId w:val="18"/>
        </w:numPr>
        <w:spacing w:line="240" w:lineRule="auto"/>
        <w:contextualSpacing/>
        <w:jc w:val="both"/>
      </w:pPr>
      <w:r>
        <w:rPr>
          <w:rFonts w:ascii="Times" w:hAnsi="Times" w:cs="Times"/>
        </w:rPr>
        <w:t xml:space="preserve">unless layer parameter </w:t>
      </w:r>
      <w:r>
        <w:rPr>
          <w:rFonts w:ascii="Times" w:hAnsi="Times" w:cs="Times"/>
          <w:i/>
          <w:iCs/>
        </w:rPr>
        <w:t>ul-FullPowerTransmission</w:t>
      </w:r>
      <w:r>
        <w:rPr>
          <w:rFonts w:ascii="Times" w:hAnsi="Times" w:cs="Times"/>
        </w:rPr>
        <w:t xml:space="preserve"> is set to </w:t>
      </w:r>
      <w:r>
        <w:rPr>
          <w:rFonts w:ascii="Times" w:hAnsi="Times" w:cs="Times"/>
          <w:i/>
          <w:iCs/>
        </w:rPr>
        <w:t>'fullpowerMode2'</w:t>
      </w:r>
      <w:r>
        <w:rPr>
          <w:rFonts w:ascii="Times" w:hAnsi="Times" w:cs="Times"/>
        </w:rPr>
        <w:t xml:space="preserve">, </w:t>
      </w:r>
    </w:p>
    <w:p w14:paraId="31966B10" w14:textId="77777777" w:rsidR="00BA6F77" w:rsidRDefault="00A64123" w:rsidP="00334C48">
      <w:pPr>
        <w:pStyle w:val="ListParagraph"/>
        <w:numPr>
          <w:ilvl w:val="1"/>
          <w:numId w:val="18"/>
        </w:numPr>
        <w:spacing w:line="240" w:lineRule="auto"/>
        <w:contextualSpacing/>
        <w:jc w:val="both"/>
      </w:pPr>
      <w:r>
        <w:rPr>
          <w:rFonts w:ascii="Times" w:hAnsi="Times" w:cs="Times"/>
        </w:rPr>
        <w:t>the maximum number of configured SRS resources for codebook based transmission is 2,</w:t>
      </w:r>
    </w:p>
    <w:p w14:paraId="72960E8A" w14:textId="77777777" w:rsidR="00BA6F77" w:rsidRDefault="00A64123" w:rsidP="00334C48">
      <w:pPr>
        <w:pStyle w:val="ListParagraph"/>
        <w:numPr>
          <w:ilvl w:val="1"/>
          <w:numId w:val="18"/>
        </w:numPr>
        <w:spacing w:line="240" w:lineRule="auto"/>
        <w:contextualSpacing/>
        <w:jc w:val="both"/>
      </w:pPr>
      <w:r>
        <w:rPr>
          <w:rFonts w:ascii="Times" w:hAnsi="Times" w:cs="Times"/>
        </w:rPr>
        <w:t xml:space="preserve">the UE shall expect that higher layer parameters </w:t>
      </w:r>
      <w:r>
        <w:rPr>
          <w:rFonts w:ascii="Times" w:hAnsi="Times" w:cs="Times"/>
          <w:i/>
          <w:iCs/>
        </w:rPr>
        <w:t>nrofSRS-Ports</w:t>
      </w:r>
      <w:r>
        <w:rPr>
          <w:rFonts w:ascii="Times" w:hAnsi="Times" w:cs="Times"/>
        </w:rPr>
        <w:t xml:space="preserve"> in </w:t>
      </w:r>
      <w:r>
        <w:rPr>
          <w:rFonts w:ascii="Times" w:hAnsi="Times" w:cs="Times"/>
          <w:i/>
          <w:iCs/>
        </w:rPr>
        <w:t>SRS-Resource</w:t>
      </w:r>
      <w:r>
        <w:rPr>
          <w:rFonts w:ascii="Times" w:hAnsi="Times" w:cs="Times"/>
        </w:rPr>
        <w:t xml:space="preserve"> in </w:t>
      </w:r>
      <w:r>
        <w:rPr>
          <w:rFonts w:ascii="Times" w:hAnsi="Times" w:cs="Times"/>
          <w:i/>
          <w:iCs/>
        </w:rPr>
        <w:t>SRS-ResourceSet</w:t>
      </w:r>
      <w:r>
        <w:rPr>
          <w:rFonts w:ascii="Times" w:hAnsi="Times" w:cs="Times"/>
        </w:rPr>
        <w:t xml:space="preserve"> shall be configured with the same value for all these SRS resources.</w:t>
      </w:r>
    </w:p>
    <w:p w14:paraId="01B8BA26" w14:textId="77777777" w:rsidR="00BA6F77" w:rsidRDefault="00BA6F77" w:rsidP="00334C48">
      <w:pPr>
        <w:spacing w:after="0" w:line="240" w:lineRule="auto"/>
        <w:contextualSpacing/>
        <w:jc w:val="both"/>
        <w:rPr>
          <w:bCs/>
          <w:iCs/>
          <w:sz w:val="22"/>
          <w:lang w:val="en-US"/>
        </w:rPr>
      </w:pPr>
    </w:p>
    <w:p w14:paraId="58F670CB" w14:textId="77777777" w:rsidR="00BA6F77" w:rsidRDefault="00BA6F77" w:rsidP="00334C48">
      <w:pPr>
        <w:spacing w:after="0" w:line="240" w:lineRule="auto"/>
        <w:contextualSpacing/>
        <w:rPr>
          <w:rFonts w:eastAsiaTheme="minorEastAsia"/>
          <w:b/>
          <w:bCs/>
          <w:i/>
          <w:iCs/>
          <w:sz w:val="22"/>
          <w:szCs w:val="22"/>
          <w:highlight w:val="yellow"/>
          <w:lang w:eastAsia="zh-CN"/>
        </w:rPr>
      </w:pPr>
    </w:p>
    <w:p w14:paraId="285B0FFE" w14:textId="77777777" w:rsidR="00B81FD0" w:rsidRPr="00F8540F" w:rsidRDefault="00B81FD0" w:rsidP="00B81FD0">
      <w:pPr>
        <w:spacing w:after="0" w:line="240" w:lineRule="auto"/>
        <w:contextualSpacing/>
        <w:jc w:val="both"/>
        <w:rPr>
          <w:b/>
          <w:bCs/>
          <w:i/>
          <w:iCs/>
          <w:sz w:val="22"/>
          <w:szCs w:val="22"/>
        </w:rPr>
      </w:pPr>
      <w:r w:rsidRPr="00F8540F">
        <w:rPr>
          <w:b/>
          <w:bCs/>
          <w:i/>
          <w:iCs/>
          <w:sz w:val="22"/>
          <w:szCs w:val="22"/>
          <w:highlight w:val="yellow"/>
        </w:rPr>
        <w:t>Proposal 4.3:</w:t>
      </w:r>
    </w:p>
    <w:p w14:paraId="48813D6B" w14:textId="1E70E708" w:rsidR="00B81FD0" w:rsidRDefault="00B81FD0" w:rsidP="00B81FD0">
      <w:pPr>
        <w:spacing w:after="0" w:line="240" w:lineRule="auto"/>
        <w:contextualSpacing/>
        <w:jc w:val="both"/>
        <w:rPr>
          <w:i/>
          <w:iCs/>
          <w:sz w:val="22"/>
          <w:szCs w:val="22"/>
        </w:rPr>
      </w:pPr>
      <w:r w:rsidRPr="00F8540F">
        <w:rPr>
          <w:i/>
          <w:iCs/>
          <w:sz w:val="22"/>
          <w:szCs w:val="22"/>
        </w:rPr>
        <w:t>Fo</w:t>
      </w:r>
      <w:r w:rsidR="00D928C1">
        <w:rPr>
          <w:i/>
          <w:iCs/>
          <w:sz w:val="22"/>
          <w:szCs w:val="22"/>
        </w:rPr>
        <w:t>`</w:t>
      </w:r>
      <w:r w:rsidRPr="00F8540F">
        <w:rPr>
          <w:i/>
          <w:iCs/>
          <w:sz w:val="22"/>
          <w:szCs w:val="22"/>
        </w:rPr>
        <w:t xml:space="preserve">r </w:t>
      </w:r>
      <w:r>
        <w:rPr>
          <w:i/>
          <w:iCs/>
          <w:sz w:val="22"/>
          <w:szCs w:val="22"/>
        </w:rPr>
        <w:t xml:space="preserve">a codebook-based transmission by </w:t>
      </w:r>
      <w:r w:rsidRPr="00F8540F">
        <w:rPr>
          <w:i/>
          <w:iCs/>
          <w:sz w:val="22"/>
          <w:szCs w:val="22"/>
        </w:rPr>
        <w:t xml:space="preserve">a 3TX UE, </w:t>
      </w:r>
    </w:p>
    <w:p w14:paraId="211E09EA" w14:textId="4FC72228" w:rsidR="00B81FD0" w:rsidRPr="00D241FB" w:rsidRDefault="00D241FB" w:rsidP="00B81FD0">
      <w:pPr>
        <w:pStyle w:val="ListParagraph"/>
        <w:numPr>
          <w:ilvl w:val="0"/>
          <w:numId w:val="22"/>
        </w:numPr>
        <w:spacing w:line="240" w:lineRule="auto"/>
        <w:contextualSpacing/>
        <w:jc w:val="both"/>
        <w:rPr>
          <w:i/>
          <w:iCs/>
          <w:strike/>
        </w:rPr>
      </w:pPr>
      <w:r>
        <w:rPr>
          <w:rFonts w:ascii="Times New Roman" w:hAnsi="Times New Roman"/>
          <w:i/>
          <w:iCs/>
        </w:rPr>
        <w:lastRenderedPageBreak/>
        <w:t xml:space="preserve">uses </w:t>
      </w:r>
      <w:r w:rsidR="00B81FD0" w:rsidRPr="00D241FB">
        <w:rPr>
          <w:rFonts w:ascii="Times New Roman" w:hAnsi="Times New Roman"/>
          <w:i/>
          <w:iCs/>
          <w:strike/>
        </w:rPr>
        <w:t>At least one of</w:t>
      </w:r>
      <w:r w:rsidR="00B81FD0">
        <w:rPr>
          <w:rFonts w:ascii="Times New Roman" w:hAnsi="Times New Roman"/>
          <w:i/>
          <w:iCs/>
        </w:rPr>
        <w:t xml:space="preserve"> </w:t>
      </w:r>
      <w:r w:rsidR="00B81FD0" w:rsidRPr="004E4444">
        <w:rPr>
          <w:rFonts w:ascii="Times New Roman" w:hAnsi="Times New Roman"/>
          <w:i/>
          <w:iCs/>
        </w:rPr>
        <w:t>PUSCH antenna port</w:t>
      </w:r>
      <w:r w:rsidR="00B81FD0">
        <w:rPr>
          <w:rFonts w:ascii="Times New Roman" w:hAnsi="Times New Roman"/>
          <w:i/>
          <w:iCs/>
        </w:rPr>
        <w:t>s</w:t>
      </w:r>
      <w:r w:rsidR="00B81FD0" w:rsidRPr="004E4444">
        <w:rPr>
          <w:rFonts w:ascii="Times New Roman" w:hAnsi="Times New Roman"/>
          <w:i/>
          <w:iCs/>
        </w:rPr>
        <w:t xml:space="preserve"> 1000</w:t>
      </w:r>
      <w:r w:rsidR="00B81FD0">
        <w:rPr>
          <w:rFonts w:ascii="Times New Roman" w:hAnsi="Times New Roman"/>
          <w:i/>
          <w:iCs/>
        </w:rPr>
        <w:t>,</w:t>
      </w:r>
      <w:r w:rsidR="00B81FD0" w:rsidRPr="004E4444">
        <w:rPr>
          <w:rFonts w:ascii="Times New Roman" w:hAnsi="Times New Roman"/>
          <w:i/>
          <w:iCs/>
        </w:rPr>
        <w:t xml:space="preserve"> 100</w:t>
      </w:r>
      <w:r w:rsidR="00B81FD0">
        <w:rPr>
          <w:rFonts w:ascii="Times New Roman" w:hAnsi="Times New Roman"/>
          <w:i/>
          <w:iCs/>
        </w:rPr>
        <w:t xml:space="preserve">1 and 1002 </w:t>
      </w:r>
      <w:r w:rsidR="00B81FD0" w:rsidRPr="00D241FB">
        <w:rPr>
          <w:rFonts w:ascii="Times New Roman" w:hAnsi="Times New Roman"/>
          <w:i/>
          <w:iCs/>
          <w:strike/>
        </w:rPr>
        <w:t>are indicated in a TPMI,</w:t>
      </w:r>
    </w:p>
    <w:p w14:paraId="186F19E5" w14:textId="77777777" w:rsidR="00B81FD0" w:rsidRDefault="00B81FD0" w:rsidP="00B81FD0">
      <w:pPr>
        <w:pStyle w:val="ListParagraph"/>
        <w:spacing w:line="240" w:lineRule="auto"/>
        <w:ind w:left="760"/>
        <w:contextualSpacing/>
        <w:jc w:val="both"/>
        <w:rPr>
          <w:rFonts w:ascii="Times New Roman" w:hAnsi="Times New Roman"/>
          <w:i/>
          <w:iCs/>
        </w:rPr>
      </w:pPr>
    </w:p>
    <w:p w14:paraId="79412F65" w14:textId="77777777" w:rsidR="00B81FD0" w:rsidRPr="009E3825" w:rsidRDefault="00B81FD0" w:rsidP="00B81FD0">
      <w:pPr>
        <w:pStyle w:val="ListParagraph"/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  <w:i/>
          <w:iCs/>
          <w:strike/>
        </w:rPr>
      </w:pPr>
      <w:r w:rsidRPr="009E3825">
        <w:rPr>
          <w:rFonts w:ascii="Times New Roman" w:hAnsi="Times New Roman"/>
          <w:i/>
          <w:iCs/>
          <w:strike/>
        </w:rPr>
        <w:t>Option-1: A single PTRS port is supported,</w:t>
      </w:r>
    </w:p>
    <w:p w14:paraId="54C4214A" w14:textId="77777777" w:rsidR="00B81FD0" w:rsidRPr="009E3825" w:rsidRDefault="00B81FD0" w:rsidP="00B81FD0">
      <w:pPr>
        <w:pStyle w:val="ListParagraph"/>
        <w:numPr>
          <w:ilvl w:val="1"/>
          <w:numId w:val="22"/>
        </w:numPr>
        <w:spacing w:line="240" w:lineRule="auto"/>
        <w:contextualSpacing/>
        <w:jc w:val="both"/>
        <w:rPr>
          <w:rFonts w:ascii="Times New Roman" w:hAnsi="Times New Roman"/>
          <w:i/>
          <w:iCs/>
          <w:strike/>
        </w:rPr>
      </w:pPr>
      <w:r w:rsidRPr="009E3825">
        <w:rPr>
          <w:rFonts w:ascii="Times New Roman" w:hAnsi="Times New Roman"/>
          <w:i/>
          <w:iCs/>
          <w:strike/>
        </w:rPr>
        <w:t>For PTRS-DMRS associations, UE ignores an indicated value of 3 in PTRS-DMRS association field in a DCI.</w:t>
      </w:r>
    </w:p>
    <w:p w14:paraId="033DE76F" w14:textId="77777777" w:rsidR="00B81FD0" w:rsidRPr="009E3825" w:rsidRDefault="00B81FD0" w:rsidP="00B81FD0">
      <w:pPr>
        <w:pStyle w:val="TH"/>
        <w:ind w:left="760"/>
        <w:jc w:val="left"/>
        <w:rPr>
          <w:strike/>
          <w:lang w:eastAsia="zh-CN"/>
        </w:rPr>
      </w:pPr>
      <w:r w:rsidRPr="009E3825">
        <w:rPr>
          <w:strike/>
        </w:rPr>
        <w:t xml:space="preserve">Table </w:t>
      </w:r>
      <w:r w:rsidRPr="009E3825">
        <w:rPr>
          <w:rFonts w:hint="eastAsia"/>
          <w:strike/>
          <w:lang w:eastAsia="zh-CN"/>
        </w:rPr>
        <w:t>7.3.1.1.2</w:t>
      </w:r>
      <w:r w:rsidRPr="009E3825">
        <w:rPr>
          <w:strike/>
        </w:rPr>
        <w:t>-</w:t>
      </w:r>
      <w:r w:rsidRPr="009E3825">
        <w:rPr>
          <w:rFonts w:hint="eastAsia"/>
          <w:strike/>
          <w:lang w:eastAsia="zh-CN"/>
        </w:rPr>
        <w:t xml:space="preserve">25: </w:t>
      </w:r>
      <w:r w:rsidRPr="009E3825">
        <w:rPr>
          <w:strike/>
          <w:lang w:eastAsia="zh-CN"/>
        </w:rPr>
        <w:t>PTRS-DMRS association or Second PTRS-DMRS association for UL PTRS port 0</w:t>
      </w:r>
    </w:p>
    <w:tbl>
      <w:tblPr>
        <w:tblW w:w="34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7"/>
        <w:gridCol w:w="2271"/>
      </w:tblGrid>
      <w:tr w:rsidR="00B81FD0" w:rsidRPr="009E3825" w14:paraId="4E8C2E2F" w14:textId="77777777" w:rsidTr="008D6DC2">
        <w:trPr>
          <w:jc w:val="center"/>
        </w:trPr>
        <w:tc>
          <w:tcPr>
            <w:tcW w:w="1137" w:type="dxa"/>
            <w:shd w:val="clear" w:color="auto" w:fill="D9D9D9"/>
            <w:vAlign w:val="center"/>
          </w:tcPr>
          <w:p w14:paraId="78E42EBD" w14:textId="77777777" w:rsidR="00B81FD0" w:rsidRPr="009E3825" w:rsidRDefault="00B81FD0" w:rsidP="008D6DC2">
            <w:pPr>
              <w:pStyle w:val="TAC"/>
              <w:rPr>
                <w:strike/>
                <w:szCs w:val="18"/>
                <w:lang w:eastAsia="zh-CN"/>
              </w:rPr>
            </w:pPr>
            <w:r w:rsidRPr="009E3825">
              <w:rPr>
                <w:rFonts w:cs="Arial"/>
                <w:b/>
                <w:bCs/>
                <w:strike/>
                <w:szCs w:val="18"/>
              </w:rPr>
              <w:t>Value</w:t>
            </w:r>
          </w:p>
        </w:tc>
        <w:tc>
          <w:tcPr>
            <w:tcW w:w="2271" w:type="dxa"/>
            <w:shd w:val="clear" w:color="auto" w:fill="D9D9D9"/>
            <w:vAlign w:val="center"/>
          </w:tcPr>
          <w:p w14:paraId="64E20950" w14:textId="77777777" w:rsidR="00B81FD0" w:rsidRPr="009E3825" w:rsidRDefault="00B81FD0" w:rsidP="008D6DC2">
            <w:pPr>
              <w:pStyle w:val="TAC"/>
              <w:rPr>
                <w:strike/>
                <w:szCs w:val="18"/>
              </w:rPr>
            </w:pPr>
            <w:r w:rsidRPr="009E3825">
              <w:rPr>
                <w:rFonts w:cs="Arial"/>
                <w:b/>
                <w:bCs/>
                <w:strike/>
                <w:szCs w:val="18"/>
              </w:rPr>
              <w:t>DMRS port</w:t>
            </w:r>
          </w:p>
        </w:tc>
      </w:tr>
      <w:tr w:rsidR="00B81FD0" w:rsidRPr="009E3825" w14:paraId="4CD7B0A9" w14:textId="77777777" w:rsidTr="008D6DC2">
        <w:trPr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72D49F08" w14:textId="77777777" w:rsidR="00B81FD0" w:rsidRPr="009E3825" w:rsidRDefault="00B81FD0" w:rsidP="008D6DC2">
            <w:pPr>
              <w:pStyle w:val="TAC"/>
              <w:rPr>
                <w:strike/>
                <w:szCs w:val="18"/>
                <w:lang w:eastAsia="zh-CN"/>
              </w:rPr>
            </w:pPr>
            <w:r w:rsidRPr="009E3825">
              <w:rPr>
                <w:strike/>
                <w:szCs w:val="18"/>
                <w:lang w:eastAsia="zh-CN"/>
              </w:rPr>
              <w:t>0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61E5ED91" w14:textId="77777777" w:rsidR="00B81FD0" w:rsidRPr="009E3825" w:rsidRDefault="00B81FD0" w:rsidP="008D6DC2">
            <w:pPr>
              <w:pStyle w:val="TAC"/>
              <w:rPr>
                <w:strike/>
                <w:szCs w:val="18"/>
                <w:lang w:eastAsia="zh-CN"/>
              </w:rPr>
            </w:pPr>
            <w:r w:rsidRPr="009E3825">
              <w:rPr>
                <w:rFonts w:hint="eastAsia"/>
                <w:strike/>
                <w:szCs w:val="18"/>
                <w:lang w:eastAsia="zh-CN"/>
              </w:rPr>
              <w:t>1</w:t>
            </w:r>
            <w:r w:rsidRPr="009E3825">
              <w:rPr>
                <w:rFonts w:hint="eastAsia"/>
                <w:strike/>
                <w:szCs w:val="18"/>
                <w:vertAlign w:val="superscript"/>
                <w:lang w:eastAsia="zh-CN"/>
              </w:rPr>
              <w:t>st</w:t>
            </w:r>
            <w:r w:rsidRPr="009E3825">
              <w:rPr>
                <w:rFonts w:hint="eastAsia"/>
                <w:strike/>
                <w:szCs w:val="18"/>
                <w:lang w:eastAsia="zh-CN"/>
              </w:rPr>
              <w:t xml:space="preserve"> scheduled DMRS port</w:t>
            </w:r>
          </w:p>
        </w:tc>
      </w:tr>
      <w:tr w:rsidR="00B81FD0" w:rsidRPr="009E3825" w14:paraId="1443E7B3" w14:textId="77777777" w:rsidTr="008D6DC2">
        <w:trPr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09A12D32" w14:textId="77777777" w:rsidR="00B81FD0" w:rsidRPr="009E3825" w:rsidRDefault="00B81FD0" w:rsidP="008D6DC2">
            <w:pPr>
              <w:pStyle w:val="TAC"/>
              <w:rPr>
                <w:strike/>
                <w:szCs w:val="18"/>
                <w:lang w:eastAsia="zh-CN"/>
              </w:rPr>
            </w:pPr>
            <w:r w:rsidRPr="009E3825">
              <w:rPr>
                <w:strike/>
                <w:szCs w:val="18"/>
                <w:lang w:eastAsia="zh-CN"/>
              </w:rPr>
              <w:t>1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074F9CED" w14:textId="77777777" w:rsidR="00B81FD0" w:rsidRPr="009E3825" w:rsidRDefault="00B81FD0" w:rsidP="008D6DC2">
            <w:pPr>
              <w:pStyle w:val="TAC"/>
              <w:rPr>
                <w:strike/>
                <w:szCs w:val="18"/>
                <w:lang w:eastAsia="zh-CN"/>
              </w:rPr>
            </w:pPr>
            <w:r w:rsidRPr="009E3825">
              <w:rPr>
                <w:rFonts w:hint="eastAsia"/>
                <w:strike/>
                <w:szCs w:val="18"/>
                <w:lang w:eastAsia="zh-CN"/>
              </w:rPr>
              <w:t>2</w:t>
            </w:r>
            <w:r w:rsidRPr="009E3825">
              <w:rPr>
                <w:rFonts w:hint="eastAsia"/>
                <w:strike/>
                <w:szCs w:val="18"/>
                <w:vertAlign w:val="superscript"/>
                <w:lang w:eastAsia="zh-CN"/>
              </w:rPr>
              <w:t>nd</w:t>
            </w:r>
            <w:r w:rsidRPr="009E3825">
              <w:rPr>
                <w:rFonts w:hint="eastAsia"/>
                <w:strike/>
                <w:szCs w:val="18"/>
                <w:lang w:eastAsia="zh-CN"/>
              </w:rPr>
              <w:t xml:space="preserve"> scheduled DMRS port</w:t>
            </w:r>
          </w:p>
        </w:tc>
      </w:tr>
      <w:tr w:rsidR="00B81FD0" w:rsidRPr="009E3825" w14:paraId="70D9C09F" w14:textId="77777777" w:rsidTr="008D6DC2">
        <w:trPr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0C1C68F7" w14:textId="77777777" w:rsidR="00B81FD0" w:rsidRPr="009E3825" w:rsidRDefault="00B81FD0" w:rsidP="008D6DC2">
            <w:pPr>
              <w:pStyle w:val="TAC"/>
              <w:rPr>
                <w:strike/>
                <w:szCs w:val="18"/>
                <w:lang w:eastAsia="zh-CN"/>
              </w:rPr>
            </w:pPr>
            <w:r w:rsidRPr="009E3825">
              <w:rPr>
                <w:strike/>
                <w:szCs w:val="18"/>
                <w:lang w:eastAsia="zh-CN"/>
              </w:rPr>
              <w:t>2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38F38247" w14:textId="77777777" w:rsidR="00B81FD0" w:rsidRPr="009E3825" w:rsidRDefault="00B81FD0" w:rsidP="008D6DC2">
            <w:pPr>
              <w:pStyle w:val="TAC"/>
              <w:rPr>
                <w:strike/>
                <w:szCs w:val="18"/>
                <w:lang w:eastAsia="zh-CN"/>
              </w:rPr>
            </w:pPr>
            <w:r w:rsidRPr="009E3825">
              <w:rPr>
                <w:rFonts w:hint="eastAsia"/>
                <w:strike/>
                <w:szCs w:val="18"/>
                <w:lang w:eastAsia="zh-CN"/>
              </w:rPr>
              <w:t>3</w:t>
            </w:r>
            <w:r w:rsidRPr="009E3825">
              <w:rPr>
                <w:rFonts w:hint="eastAsia"/>
                <w:strike/>
                <w:szCs w:val="18"/>
                <w:vertAlign w:val="superscript"/>
                <w:lang w:eastAsia="zh-CN"/>
              </w:rPr>
              <w:t>rd</w:t>
            </w:r>
            <w:r w:rsidRPr="009E3825">
              <w:rPr>
                <w:rFonts w:hint="eastAsia"/>
                <w:strike/>
                <w:szCs w:val="18"/>
                <w:lang w:eastAsia="zh-CN"/>
              </w:rPr>
              <w:t xml:space="preserve"> scheduled DMRS port</w:t>
            </w:r>
          </w:p>
        </w:tc>
      </w:tr>
      <w:tr w:rsidR="00B81FD0" w:rsidRPr="009E3825" w14:paraId="2035B9EA" w14:textId="77777777" w:rsidTr="008D6DC2">
        <w:trPr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6CBF8400" w14:textId="77777777" w:rsidR="00B81FD0" w:rsidRPr="009E3825" w:rsidRDefault="00B81FD0" w:rsidP="008D6DC2">
            <w:pPr>
              <w:pStyle w:val="TAC"/>
              <w:rPr>
                <w:strike/>
                <w:color w:val="FF0000"/>
                <w:szCs w:val="18"/>
                <w:lang w:eastAsia="zh-CN"/>
              </w:rPr>
            </w:pPr>
            <w:r w:rsidRPr="009E3825">
              <w:rPr>
                <w:strike/>
                <w:color w:val="FF0000"/>
                <w:szCs w:val="18"/>
                <w:lang w:eastAsia="zh-CN"/>
              </w:rPr>
              <w:t>3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0A37F81A" w14:textId="77777777" w:rsidR="00B81FD0" w:rsidRPr="009E3825" w:rsidRDefault="00B81FD0" w:rsidP="008D6DC2">
            <w:pPr>
              <w:pStyle w:val="TAC"/>
              <w:rPr>
                <w:strike/>
                <w:color w:val="FF0000"/>
                <w:szCs w:val="18"/>
                <w:lang w:eastAsia="zh-CN"/>
              </w:rPr>
            </w:pPr>
            <w:r w:rsidRPr="009E3825">
              <w:rPr>
                <w:rFonts w:hint="eastAsia"/>
                <w:strike/>
                <w:color w:val="FF0000"/>
                <w:szCs w:val="18"/>
                <w:lang w:eastAsia="zh-CN"/>
              </w:rPr>
              <w:t>4</w:t>
            </w:r>
            <w:r w:rsidRPr="009E3825">
              <w:rPr>
                <w:rFonts w:hint="eastAsia"/>
                <w:strike/>
                <w:color w:val="FF0000"/>
                <w:szCs w:val="18"/>
                <w:vertAlign w:val="superscript"/>
                <w:lang w:eastAsia="zh-CN"/>
              </w:rPr>
              <w:t>th</w:t>
            </w:r>
            <w:r w:rsidRPr="009E3825">
              <w:rPr>
                <w:rFonts w:hint="eastAsia"/>
                <w:strike/>
                <w:color w:val="FF0000"/>
                <w:szCs w:val="18"/>
                <w:lang w:eastAsia="zh-CN"/>
              </w:rPr>
              <w:t xml:space="preserve"> scheduled DMRS port</w:t>
            </w:r>
          </w:p>
        </w:tc>
      </w:tr>
    </w:tbl>
    <w:p w14:paraId="482A0FE3" w14:textId="77777777" w:rsidR="00B81FD0" w:rsidRPr="003638DC" w:rsidRDefault="00B81FD0" w:rsidP="00B81FD0">
      <w:pPr>
        <w:pStyle w:val="ListParagraph"/>
        <w:ind w:left="760"/>
        <w:rPr>
          <w:lang w:eastAsia="zh-CN"/>
        </w:rPr>
      </w:pPr>
    </w:p>
    <w:p w14:paraId="10B0550E" w14:textId="71EC104B" w:rsidR="00B81FD0" w:rsidRDefault="00B81FD0" w:rsidP="00B81FD0">
      <w:pPr>
        <w:pStyle w:val="ListParagraph"/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  <w:i/>
          <w:iCs/>
        </w:rPr>
      </w:pPr>
      <w:r w:rsidRPr="004F1F3B">
        <w:rPr>
          <w:rFonts w:ascii="Times New Roman" w:hAnsi="Times New Roman"/>
          <w:i/>
          <w:iCs/>
        </w:rPr>
        <w:t>Option- 2: Up to 2 PTRS port</w:t>
      </w:r>
      <w:r>
        <w:rPr>
          <w:rFonts w:ascii="Times New Roman" w:hAnsi="Times New Roman"/>
          <w:i/>
          <w:iCs/>
        </w:rPr>
        <w:t>s</w:t>
      </w:r>
      <w:r w:rsidRPr="004F1F3B">
        <w:rPr>
          <w:rFonts w:ascii="Times New Roman" w:hAnsi="Times New Roman"/>
          <w:i/>
          <w:iCs/>
        </w:rPr>
        <w:t xml:space="preserve"> may be configured</w:t>
      </w:r>
      <w:r w:rsidRPr="00F47D20">
        <w:t xml:space="preserve"> </w:t>
      </w:r>
      <w:r w:rsidRPr="00F47D20">
        <w:rPr>
          <w:rFonts w:ascii="Times New Roman" w:hAnsi="Times New Roman"/>
          <w:i/>
          <w:iCs/>
        </w:rPr>
        <w:t>in PTRS-UplinkConfig</w:t>
      </w:r>
      <w:r>
        <w:rPr>
          <w:rFonts w:ascii="Times New Roman" w:hAnsi="Times New Roman"/>
          <w:i/>
          <w:iCs/>
        </w:rPr>
        <w:t xml:space="preserve"> ,</w:t>
      </w:r>
      <w:r w:rsidR="009E3825">
        <w:rPr>
          <w:rFonts w:ascii="Times New Roman" w:hAnsi="Times New Roman"/>
          <w:i/>
          <w:iCs/>
        </w:rPr>
        <w:t xml:space="preserve"> (UE capability …)</w:t>
      </w:r>
    </w:p>
    <w:p w14:paraId="57BBA88A" w14:textId="22C66521" w:rsidR="00B81FD0" w:rsidRPr="004F1F3B" w:rsidRDefault="00B81FD0" w:rsidP="00B81FD0">
      <w:pPr>
        <w:pStyle w:val="ListParagraph"/>
        <w:numPr>
          <w:ilvl w:val="1"/>
          <w:numId w:val="22"/>
        </w:numPr>
        <w:spacing w:line="240" w:lineRule="auto"/>
        <w:contextualSpacing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When</w:t>
      </w:r>
      <w:r w:rsidR="00D241FB">
        <w:rPr>
          <w:rFonts w:ascii="Times New Roman" w:hAnsi="Times New Roman"/>
          <w:i/>
          <w:iCs/>
        </w:rPr>
        <w:t xml:space="preserve"> max number of PTRS port is</w:t>
      </w:r>
      <w:r>
        <w:rPr>
          <w:rFonts w:ascii="Times New Roman" w:hAnsi="Times New Roman"/>
          <w:i/>
          <w:iCs/>
        </w:rPr>
        <w:t xml:space="preserve"> configured with one </w:t>
      </w:r>
      <w:r w:rsidR="00D241FB">
        <w:rPr>
          <w:rFonts w:ascii="Times New Roman" w:hAnsi="Times New Roman"/>
          <w:i/>
          <w:iCs/>
        </w:rPr>
        <w:t xml:space="preserve">PTRS </w:t>
      </w:r>
      <w:r>
        <w:rPr>
          <w:rFonts w:ascii="Times New Roman" w:hAnsi="Times New Roman"/>
          <w:i/>
          <w:iCs/>
        </w:rPr>
        <w:t>port,</w:t>
      </w:r>
    </w:p>
    <w:p w14:paraId="553DA7A6" w14:textId="77777777" w:rsidR="00B81FD0" w:rsidRDefault="00B81FD0" w:rsidP="00B81FD0">
      <w:pPr>
        <w:pStyle w:val="ListParagraph"/>
        <w:numPr>
          <w:ilvl w:val="2"/>
          <w:numId w:val="22"/>
        </w:numPr>
        <w:spacing w:line="240" w:lineRule="auto"/>
        <w:contextualSpacing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For PTRS-DMRS associations, UE ignores an indicated value of 3 in a DCI.</w:t>
      </w:r>
    </w:p>
    <w:p w14:paraId="39556C43" w14:textId="77777777" w:rsidR="00B81FD0" w:rsidRPr="003638DC" w:rsidRDefault="00B81FD0" w:rsidP="00B81FD0">
      <w:pPr>
        <w:pStyle w:val="TH"/>
        <w:ind w:left="760"/>
        <w:jc w:val="left"/>
        <w:rPr>
          <w:lang w:eastAsia="zh-CN"/>
        </w:rPr>
      </w:pPr>
      <w:r w:rsidRPr="003638DC">
        <w:t xml:space="preserve">Table </w:t>
      </w:r>
      <w:r w:rsidRPr="003638DC">
        <w:rPr>
          <w:rFonts w:hint="eastAsia"/>
          <w:lang w:eastAsia="zh-CN"/>
        </w:rPr>
        <w:t>7.3.1.1.2</w:t>
      </w:r>
      <w:r w:rsidRPr="003638DC">
        <w:t>-</w:t>
      </w:r>
      <w:r w:rsidRPr="003638DC">
        <w:rPr>
          <w:rFonts w:hint="eastAsia"/>
          <w:lang w:eastAsia="zh-CN"/>
        </w:rPr>
        <w:t xml:space="preserve">25: </w:t>
      </w:r>
      <w:r w:rsidRPr="003638DC">
        <w:rPr>
          <w:lang w:eastAsia="zh-CN"/>
        </w:rPr>
        <w:t>PTRS-DMRS association or Second PTRS-DMRS association for UL PTRS port 0</w:t>
      </w:r>
    </w:p>
    <w:tbl>
      <w:tblPr>
        <w:tblW w:w="34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7"/>
        <w:gridCol w:w="2271"/>
      </w:tblGrid>
      <w:tr w:rsidR="00B81FD0" w:rsidRPr="003638DC" w14:paraId="7EADE095" w14:textId="77777777" w:rsidTr="008D6DC2">
        <w:trPr>
          <w:jc w:val="center"/>
        </w:trPr>
        <w:tc>
          <w:tcPr>
            <w:tcW w:w="1137" w:type="dxa"/>
            <w:shd w:val="clear" w:color="auto" w:fill="D9D9D9"/>
            <w:vAlign w:val="center"/>
          </w:tcPr>
          <w:p w14:paraId="1D2721D4" w14:textId="77777777" w:rsidR="00B81FD0" w:rsidRPr="003638DC" w:rsidRDefault="00B81FD0" w:rsidP="008D6DC2">
            <w:pPr>
              <w:pStyle w:val="TAC"/>
              <w:rPr>
                <w:szCs w:val="18"/>
                <w:lang w:eastAsia="zh-CN"/>
              </w:rPr>
            </w:pPr>
            <w:r w:rsidRPr="003638DC">
              <w:rPr>
                <w:rFonts w:cs="Arial"/>
                <w:b/>
                <w:bCs/>
                <w:szCs w:val="18"/>
              </w:rPr>
              <w:t>Value</w:t>
            </w:r>
          </w:p>
        </w:tc>
        <w:tc>
          <w:tcPr>
            <w:tcW w:w="2271" w:type="dxa"/>
            <w:shd w:val="clear" w:color="auto" w:fill="D9D9D9"/>
            <w:vAlign w:val="center"/>
          </w:tcPr>
          <w:p w14:paraId="0149938B" w14:textId="77777777" w:rsidR="00B81FD0" w:rsidRPr="003638DC" w:rsidRDefault="00B81FD0" w:rsidP="008D6DC2">
            <w:pPr>
              <w:pStyle w:val="TAC"/>
              <w:rPr>
                <w:szCs w:val="18"/>
              </w:rPr>
            </w:pPr>
            <w:r w:rsidRPr="003638DC">
              <w:rPr>
                <w:rFonts w:cs="Arial"/>
                <w:b/>
                <w:bCs/>
                <w:szCs w:val="18"/>
              </w:rPr>
              <w:t>DMRS port</w:t>
            </w:r>
          </w:p>
        </w:tc>
      </w:tr>
      <w:tr w:rsidR="00B81FD0" w:rsidRPr="003638DC" w14:paraId="5DFEF3B1" w14:textId="77777777" w:rsidTr="008D6DC2">
        <w:trPr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6F8DB0F5" w14:textId="77777777" w:rsidR="00B81FD0" w:rsidRPr="003638DC" w:rsidRDefault="00B81FD0" w:rsidP="008D6DC2">
            <w:pPr>
              <w:pStyle w:val="TAC"/>
              <w:rPr>
                <w:szCs w:val="18"/>
                <w:lang w:eastAsia="zh-CN"/>
              </w:rPr>
            </w:pPr>
            <w:r w:rsidRPr="003638DC">
              <w:rPr>
                <w:szCs w:val="18"/>
                <w:lang w:eastAsia="zh-CN"/>
              </w:rPr>
              <w:t>0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29CAA3E9" w14:textId="77777777" w:rsidR="00B81FD0" w:rsidRPr="003638DC" w:rsidRDefault="00B81FD0" w:rsidP="008D6DC2">
            <w:pPr>
              <w:pStyle w:val="TAC"/>
              <w:rPr>
                <w:szCs w:val="18"/>
                <w:lang w:eastAsia="zh-CN"/>
              </w:rPr>
            </w:pPr>
            <w:r w:rsidRPr="003638DC">
              <w:rPr>
                <w:rFonts w:hint="eastAsia"/>
                <w:szCs w:val="18"/>
                <w:lang w:eastAsia="zh-CN"/>
              </w:rPr>
              <w:t>1</w:t>
            </w:r>
            <w:r w:rsidRPr="003638DC">
              <w:rPr>
                <w:rFonts w:hint="eastAsia"/>
                <w:szCs w:val="18"/>
                <w:vertAlign w:val="superscript"/>
                <w:lang w:eastAsia="zh-CN"/>
              </w:rPr>
              <w:t>st</w:t>
            </w:r>
            <w:r w:rsidRPr="003638DC">
              <w:rPr>
                <w:rFonts w:hint="eastAsia"/>
                <w:szCs w:val="18"/>
                <w:lang w:eastAsia="zh-CN"/>
              </w:rPr>
              <w:t xml:space="preserve"> scheduled DMRS port</w:t>
            </w:r>
          </w:p>
        </w:tc>
      </w:tr>
      <w:tr w:rsidR="00B81FD0" w:rsidRPr="003638DC" w14:paraId="20D46FF0" w14:textId="77777777" w:rsidTr="008D6DC2">
        <w:trPr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18D7A32C" w14:textId="77777777" w:rsidR="00B81FD0" w:rsidRPr="003638DC" w:rsidRDefault="00B81FD0" w:rsidP="008D6DC2">
            <w:pPr>
              <w:pStyle w:val="TAC"/>
              <w:rPr>
                <w:szCs w:val="18"/>
                <w:lang w:eastAsia="zh-CN"/>
              </w:rPr>
            </w:pPr>
            <w:r w:rsidRPr="003638DC">
              <w:rPr>
                <w:szCs w:val="18"/>
                <w:lang w:eastAsia="zh-CN"/>
              </w:rPr>
              <w:t>1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239B889B" w14:textId="77777777" w:rsidR="00B81FD0" w:rsidRPr="003638DC" w:rsidRDefault="00B81FD0" w:rsidP="008D6DC2">
            <w:pPr>
              <w:pStyle w:val="TAC"/>
              <w:rPr>
                <w:szCs w:val="18"/>
                <w:lang w:eastAsia="zh-CN"/>
              </w:rPr>
            </w:pPr>
            <w:r w:rsidRPr="003638DC">
              <w:rPr>
                <w:rFonts w:hint="eastAsia"/>
                <w:szCs w:val="18"/>
                <w:lang w:eastAsia="zh-CN"/>
              </w:rPr>
              <w:t>2</w:t>
            </w:r>
            <w:r w:rsidRPr="003638DC">
              <w:rPr>
                <w:rFonts w:hint="eastAsia"/>
                <w:szCs w:val="18"/>
                <w:vertAlign w:val="superscript"/>
                <w:lang w:eastAsia="zh-CN"/>
              </w:rPr>
              <w:t>nd</w:t>
            </w:r>
            <w:r w:rsidRPr="003638DC">
              <w:rPr>
                <w:rFonts w:hint="eastAsia"/>
                <w:szCs w:val="18"/>
                <w:lang w:eastAsia="zh-CN"/>
              </w:rPr>
              <w:t xml:space="preserve"> scheduled DMRS port</w:t>
            </w:r>
          </w:p>
        </w:tc>
      </w:tr>
      <w:tr w:rsidR="00B81FD0" w:rsidRPr="003638DC" w14:paraId="7D0C474A" w14:textId="77777777" w:rsidTr="008D6DC2">
        <w:trPr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10D7048F" w14:textId="77777777" w:rsidR="00B81FD0" w:rsidRPr="003638DC" w:rsidRDefault="00B81FD0" w:rsidP="008D6DC2">
            <w:pPr>
              <w:pStyle w:val="TAC"/>
              <w:rPr>
                <w:szCs w:val="18"/>
                <w:lang w:eastAsia="zh-CN"/>
              </w:rPr>
            </w:pPr>
            <w:r w:rsidRPr="003638DC">
              <w:rPr>
                <w:szCs w:val="18"/>
                <w:lang w:eastAsia="zh-CN"/>
              </w:rPr>
              <w:t>2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23D6A889" w14:textId="77777777" w:rsidR="00B81FD0" w:rsidRPr="003638DC" w:rsidRDefault="00B81FD0" w:rsidP="008D6DC2">
            <w:pPr>
              <w:pStyle w:val="TAC"/>
              <w:rPr>
                <w:szCs w:val="18"/>
                <w:lang w:eastAsia="zh-CN"/>
              </w:rPr>
            </w:pPr>
            <w:r w:rsidRPr="003638DC">
              <w:rPr>
                <w:rFonts w:hint="eastAsia"/>
                <w:szCs w:val="18"/>
                <w:lang w:eastAsia="zh-CN"/>
              </w:rPr>
              <w:t>3</w:t>
            </w:r>
            <w:r w:rsidRPr="003638DC">
              <w:rPr>
                <w:rFonts w:hint="eastAsia"/>
                <w:szCs w:val="18"/>
                <w:vertAlign w:val="superscript"/>
                <w:lang w:eastAsia="zh-CN"/>
              </w:rPr>
              <w:t>rd</w:t>
            </w:r>
            <w:r w:rsidRPr="003638DC">
              <w:rPr>
                <w:rFonts w:hint="eastAsia"/>
                <w:szCs w:val="18"/>
                <w:lang w:eastAsia="zh-CN"/>
              </w:rPr>
              <w:t xml:space="preserve"> scheduled DMRS port</w:t>
            </w:r>
          </w:p>
        </w:tc>
      </w:tr>
      <w:tr w:rsidR="00B81FD0" w:rsidRPr="003638DC" w14:paraId="6EF9AEC7" w14:textId="77777777" w:rsidTr="008D6DC2">
        <w:trPr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5B17D293" w14:textId="77777777" w:rsidR="00B81FD0" w:rsidRPr="004F1F3B" w:rsidRDefault="00B81FD0" w:rsidP="008D6DC2">
            <w:pPr>
              <w:pStyle w:val="TAC"/>
              <w:rPr>
                <w:strike/>
                <w:color w:val="FF0000"/>
                <w:szCs w:val="18"/>
                <w:lang w:eastAsia="zh-CN"/>
              </w:rPr>
            </w:pPr>
            <w:r w:rsidRPr="004F1F3B">
              <w:rPr>
                <w:strike/>
                <w:color w:val="FF0000"/>
                <w:szCs w:val="18"/>
                <w:lang w:eastAsia="zh-CN"/>
              </w:rPr>
              <w:t>3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3BF6326F" w14:textId="77777777" w:rsidR="00B81FD0" w:rsidRPr="004F1F3B" w:rsidRDefault="00B81FD0" w:rsidP="008D6DC2">
            <w:pPr>
              <w:pStyle w:val="TAC"/>
              <w:rPr>
                <w:strike/>
                <w:color w:val="FF0000"/>
                <w:szCs w:val="18"/>
                <w:lang w:eastAsia="zh-CN"/>
              </w:rPr>
            </w:pPr>
            <w:r w:rsidRPr="004F1F3B">
              <w:rPr>
                <w:rFonts w:hint="eastAsia"/>
                <w:strike/>
                <w:color w:val="FF0000"/>
                <w:szCs w:val="18"/>
                <w:lang w:eastAsia="zh-CN"/>
              </w:rPr>
              <w:t>4</w:t>
            </w:r>
            <w:r w:rsidRPr="004F1F3B">
              <w:rPr>
                <w:rFonts w:hint="eastAsia"/>
                <w:strike/>
                <w:color w:val="FF0000"/>
                <w:szCs w:val="18"/>
                <w:vertAlign w:val="superscript"/>
                <w:lang w:eastAsia="zh-CN"/>
              </w:rPr>
              <w:t>th</w:t>
            </w:r>
            <w:r w:rsidRPr="004F1F3B">
              <w:rPr>
                <w:rFonts w:hint="eastAsia"/>
                <w:strike/>
                <w:color w:val="FF0000"/>
                <w:szCs w:val="18"/>
                <w:lang w:eastAsia="zh-CN"/>
              </w:rPr>
              <w:t xml:space="preserve"> scheduled DMRS port</w:t>
            </w:r>
          </w:p>
        </w:tc>
      </w:tr>
    </w:tbl>
    <w:p w14:paraId="7BB2FC0E" w14:textId="70508C08" w:rsidR="00B81FD0" w:rsidRPr="004F1F3B" w:rsidRDefault="00B81FD0" w:rsidP="00B81FD0">
      <w:pPr>
        <w:pStyle w:val="ListParagraph"/>
        <w:numPr>
          <w:ilvl w:val="1"/>
          <w:numId w:val="22"/>
        </w:numPr>
        <w:spacing w:line="240" w:lineRule="auto"/>
        <w:contextualSpacing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When </w:t>
      </w:r>
      <w:r w:rsidR="00D241FB">
        <w:rPr>
          <w:rFonts w:ascii="Times New Roman" w:hAnsi="Times New Roman"/>
          <w:i/>
          <w:iCs/>
        </w:rPr>
        <w:t xml:space="preserve">max number of </w:t>
      </w:r>
      <w:r>
        <w:rPr>
          <w:rFonts w:ascii="Times New Roman" w:hAnsi="Times New Roman"/>
          <w:i/>
          <w:iCs/>
        </w:rPr>
        <w:t>configured</w:t>
      </w:r>
      <w:r w:rsidR="00D241FB">
        <w:rPr>
          <w:rFonts w:ascii="Times New Roman" w:hAnsi="Times New Roman"/>
          <w:i/>
          <w:iCs/>
        </w:rPr>
        <w:t xml:space="preserve"> ports is</w:t>
      </w:r>
      <w:r>
        <w:rPr>
          <w:rFonts w:ascii="Times New Roman" w:hAnsi="Times New Roman"/>
          <w:i/>
          <w:iCs/>
        </w:rPr>
        <w:t xml:space="preserve"> two ports,</w:t>
      </w:r>
    </w:p>
    <w:p w14:paraId="1C7C975B" w14:textId="2C211714" w:rsidR="00B81FD0" w:rsidRDefault="00B81FD0" w:rsidP="00B81FD0">
      <w:pPr>
        <w:pStyle w:val="ListParagraph"/>
        <w:numPr>
          <w:ilvl w:val="2"/>
          <w:numId w:val="22"/>
        </w:numPr>
        <w:spacing w:line="240" w:lineRule="auto"/>
        <w:contextualSpacing/>
        <w:jc w:val="both"/>
        <w:rPr>
          <w:rFonts w:ascii="Times New Roman" w:hAnsi="Times New Roman"/>
          <w:i/>
          <w:iCs/>
        </w:rPr>
      </w:pPr>
      <w:r w:rsidRPr="004E4444">
        <w:rPr>
          <w:rFonts w:ascii="Times New Roman" w:hAnsi="Times New Roman"/>
          <w:i/>
          <w:iCs/>
        </w:rPr>
        <w:t xml:space="preserve">PUSCH antenna port 1000 and 1002 in </w:t>
      </w:r>
      <w:r>
        <w:rPr>
          <w:rFonts w:ascii="Times New Roman" w:hAnsi="Times New Roman"/>
          <w:i/>
          <w:iCs/>
        </w:rPr>
        <w:t xml:space="preserve">an </w:t>
      </w:r>
      <w:r w:rsidRPr="004E4444">
        <w:rPr>
          <w:rFonts w:ascii="Times New Roman" w:hAnsi="Times New Roman"/>
          <w:i/>
          <w:iCs/>
        </w:rPr>
        <w:t>indicated TPMI share PT-RS port 0, and PUSCH antenna port 1001 in</w:t>
      </w:r>
      <w:r>
        <w:rPr>
          <w:rFonts w:ascii="Times New Roman" w:hAnsi="Times New Roman"/>
          <w:i/>
          <w:iCs/>
        </w:rPr>
        <w:t xml:space="preserve"> an</w:t>
      </w:r>
      <w:r w:rsidRPr="004E4444">
        <w:rPr>
          <w:rFonts w:ascii="Times New Roman" w:hAnsi="Times New Roman"/>
          <w:i/>
          <w:iCs/>
        </w:rPr>
        <w:t xml:space="preserve"> indicated TPMI </w:t>
      </w:r>
      <w:r w:rsidR="00820BF9">
        <w:rPr>
          <w:rFonts w:ascii="Times New Roman" w:hAnsi="Times New Roman"/>
          <w:i/>
          <w:iCs/>
        </w:rPr>
        <w:t>uses</w:t>
      </w:r>
      <w:r w:rsidRPr="004E4444">
        <w:rPr>
          <w:rFonts w:ascii="Times New Roman" w:hAnsi="Times New Roman"/>
          <w:i/>
          <w:iCs/>
        </w:rPr>
        <w:t xml:space="preserve"> PT-RS port 1.</w:t>
      </w:r>
    </w:p>
    <w:p w14:paraId="72C731AE" w14:textId="77777777" w:rsidR="00B81FD0" w:rsidRDefault="00B81FD0" w:rsidP="00820BF9">
      <w:pPr>
        <w:pStyle w:val="ListParagraph"/>
        <w:numPr>
          <w:ilvl w:val="2"/>
          <w:numId w:val="22"/>
        </w:numPr>
        <w:spacing w:line="240" w:lineRule="auto"/>
        <w:contextualSpacing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For PTRS-DMRS associations UE ignores an indicated value of 1 for LSB in PTRS-DMRS association field in a DCI.</w:t>
      </w:r>
    </w:p>
    <w:p w14:paraId="5EC9E62E" w14:textId="77777777" w:rsidR="00B81FD0" w:rsidRPr="003638DC" w:rsidRDefault="00B81FD0" w:rsidP="00B81FD0">
      <w:pPr>
        <w:pStyle w:val="TH"/>
        <w:rPr>
          <w:lang w:eastAsia="zh-CN"/>
        </w:rPr>
      </w:pPr>
      <w:r w:rsidRPr="003638DC">
        <w:t xml:space="preserve">Table </w:t>
      </w:r>
      <w:r w:rsidRPr="003638DC">
        <w:rPr>
          <w:rFonts w:hint="eastAsia"/>
          <w:lang w:eastAsia="zh-CN"/>
        </w:rPr>
        <w:t>7.3.1.1.2</w:t>
      </w:r>
      <w:r w:rsidRPr="003638DC">
        <w:t>-</w:t>
      </w:r>
      <w:r w:rsidRPr="003638DC">
        <w:rPr>
          <w:rFonts w:hint="eastAsia"/>
          <w:lang w:eastAsia="zh-CN"/>
        </w:rPr>
        <w:t xml:space="preserve">26: </w:t>
      </w:r>
      <w:r w:rsidRPr="003638DC">
        <w:rPr>
          <w:lang w:eastAsia="zh-CN"/>
        </w:rPr>
        <w:t>PTRS-DMRS association or Second PTRS-DMRS association for UL PTRS port</w:t>
      </w:r>
      <w:r w:rsidRPr="003638DC">
        <w:rPr>
          <w:rFonts w:hint="eastAsia"/>
          <w:lang w:eastAsia="zh-CN"/>
        </w:rPr>
        <w:t>s</w:t>
      </w:r>
      <w:r w:rsidRPr="003638DC">
        <w:rPr>
          <w:lang w:eastAsia="zh-CN"/>
        </w:rPr>
        <w:t xml:space="preserve"> 0</w:t>
      </w:r>
      <w:r w:rsidRPr="003638DC">
        <w:rPr>
          <w:rFonts w:hint="eastAsia"/>
          <w:lang w:eastAsia="zh-CN"/>
        </w:rPr>
        <w:t xml:space="preserve"> and 1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8"/>
        <w:gridCol w:w="3402"/>
        <w:gridCol w:w="284"/>
        <w:gridCol w:w="1336"/>
        <w:gridCol w:w="3402"/>
      </w:tblGrid>
      <w:tr w:rsidR="00B81FD0" w:rsidRPr="003638DC" w14:paraId="46A0DB13" w14:textId="77777777" w:rsidTr="008D6DC2">
        <w:trPr>
          <w:jc w:val="center"/>
        </w:trPr>
        <w:tc>
          <w:tcPr>
            <w:tcW w:w="1368" w:type="dxa"/>
            <w:shd w:val="clear" w:color="auto" w:fill="D9D9D9"/>
            <w:vAlign w:val="center"/>
          </w:tcPr>
          <w:p w14:paraId="02906A3A" w14:textId="77777777" w:rsidR="00B81FD0" w:rsidRPr="003638DC" w:rsidRDefault="00B81FD0" w:rsidP="008D6DC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638DC">
              <w:rPr>
                <w:rFonts w:cs="Arial"/>
                <w:b/>
                <w:bCs/>
                <w:szCs w:val="18"/>
              </w:rPr>
              <w:t>Value</w:t>
            </w:r>
            <w:r w:rsidRPr="003638DC">
              <w:rPr>
                <w:rFonts w:cs="Arial"/>
                <w:b/>
                <w:bCs/>
                <w:szCs w:val="18"/>
                <w:lang w:eastAsia="zh-CN"/>
              </w:rPr>
              <w:t xml:space="preserve"> of MSB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7947DBAE" w14:textId="77777777" w:rsidR="00B81FD0" w:rsidRPr="003638DC" w:rsidRDefault="00B81FD0" w:rsidP="008D6DC2">
            <w:pPr>
              <w:pStyle w:val="TAC"/>
              <w:rPr>
                <w:rFonts w:cs="Arial"/>
                <w:szCs w:val="18"/>
              </w:rPr>
            </w:pPr>
            <w:r w:rsidRPr="003638DC">
              <w:rPr>
                <w:rFonts w:cs="Arial"/>
                <w:b/>
                <w:bCs/>
                <w:szCs w:val="18"/>
              </w:rPr>
              <w:t>DMRS port</w:t>
            </w:r>
          </w:p>
        </w:tc>
        <w:tc>
          <w:tcPr>
            <w:tcW w:w="284" w:type="dxa"/>
            <w:shd w:val="clear" w:color="auto" w:fill="auto"/>
          </w:tcPr>
          <w:p w14:paraId="54C38D49" w14:textId="77777777" w:rsidR="00B81FD0" w:rsidRPr="003638DC" w:rsidRDefault="00B81FD0" w:rsidP="008D6DC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36" w:type="dxa"/>
            <w:shd w:val="clear" w:color="auto" w:fill="D9D9D9"/>
            <w:vAlign w:val="center"/>
          </w:tcPr>
          <w:p w14:paraId="6D1009A6" w14:textId="77777777" w:rsidR="00B81FD0" w:rsidRPr="003638DC" w:rsidRDefault="00B81FD0" w:rsidP="008D6DC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8DC">
              <w:rPr>
                <w:rFonts w:ascii="Arial" w:hAnsi="Arial" w:cs="Arial"/>
                <w:b/>
                <w:bCs/>
                <w:sz w:val="18"/>
                <w:szCs w:val="18"/>
              </w:rPr>
              <w:t>Value</w:t>
            </w:r>
            <w:r w:rsidRPr="003638D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of LSB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1B4F273C" w14:textId="77777777" w:rsidR="00B81FD0" w:rsidRPr="003638DC" w:rsidRDefault="00B81FD0" w:rsidP="008D6DC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8DC">
              <w:rPr>
                <w:rFonts w:ascii="Arial" w:hAnsi="Arial" w:cs="Arial"/>
                <w:b/>
                <w:bCs/>
                <w:sz w:val="18"/>
                <w:szCs w:val="18"/>
              </w:rPr>
              <w:t>DMRS port</w:t>
            </w:r>
          </w:p>
        </w:tc>
      </w:tr>
      <w:tr w:rsidR="00B81FD0" w:rsidRPr="003638DC" w14:paraId="4B93689C" w14:textId="77777777" w:rsidTr="008D6DC2">
        <w:trPr>
          <w:jc w:val="center"/>
        </w:trPr>
        <w:tc>
          <w:tcPr>
            <w:tcW w:w="1368" w:type="dxa"/>
            <w:shd w:val="clear" w:color="auto" w:fill="auto"/>
            <w:vAlign w:val="center"/>
          </w:tcPr>
          <w:p w14:paraId="24013D2C" w14:textId="77777777" w:rsidR="00B81FD0" w:rsidRPr="003638DC" w:rsidRDefault="00B81FD0" w:rsidP="008D6DC2">
            <w:pPr>
              <w:pStyle w:val="TAC"/>
              <w:rPr>
                <w:rFonts w:cs="Arial"/>
                <w:szCs w:val="18"/>
              </w:rPr>
            </w:pPr>
            <w:r w:rsidRPr="003638DC">
              <w:rPr>
                <w:rFonts w:cs="Arial"/>
                <w:szCs w:val="18"/>
              </w:rPr>
              <w:t>0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E948F95" w14:textId="77777777" w:rsidR="00B81FD0" w:rsidRPr="003638DC" w:rsidRDefault="00B81FD0" w:rsidP="008D6DC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638DC">
              <w:rPr>
                <w:rFonts w:cs="Arial"/>
                <w:szCs w:val="18"/>
              </w:rPr>
              <w:t>1</w:t>
            </w:r>
            <w:r w:rsidRPr="003638DC">
              <w:rPr>
                <w:rFonts w:cs="Arial"/>
                <w:szCs w:val="18"/>
                <w:vertAlign w:val="superscript"/>
              </w:rPr>
              <w:t>st</w:t>
            </w:r>
            <w:r w:rsidRPr="003638DC">
              <w:rPr>
                <w:rFonts w:cs="Arial"/>
                <w:szCs w:val="18"/>
              </w:rPr>
              <w:t xml:space="preserve"> DMRS port</w:t>
            </w:r>
            <w:r w:rsidRPr="003638DC">
              <w:rPr>
                <w:rFonts w:cs="Arial"/>
                <w:szCs w:val="18"/>
                <w:lang w:eastAsia="zh-CN"/>
              </w:rPr>
              <w:t xml:space="preserve"> </w:t>
            </w:r>
            <w:r w:rsidRPr="003638DC">
              <w:rPr>
                <w:rFonts w:cs="Arial" w:hint="eastAsia"/>
                <w:szCs w:val="18"/>
                <w:lang w:eastAsia="zh-CN"/>
              </w:rPr>
              <w:t>which shares PTRS port 0</w:t>
            </w:r>
          </w:p>
        </w:tc>
        <w:tc>
          <w:tcPr>
            <w:tcW w:w="284" w:type="dxa"/>
          </w:tcPr>
          <w:p w14:paraId="045535BA" w14:textId="77777777" w:rsidR="00B81FD0" w:rsidRPr="003638DC" w:rsidRDefault="00B81FD0" w:rsidP="008D6DC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14:paraId="53FAD7F1" w14:textId="77777777" w:rsidR="00B81FD0" w:rsidRPr="003638DC" w:rsidRDefault="00B81FD0" w:rsidP="008D6DC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8D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402" w:type="dxa"/>
            <w:vAlign w:val="center"/>
          </w:tcPr>
          <w:p w14:paraId="593B1B4E" w14:textId="77777777" w:rsidR="00B81FD0" w:rsidRPr="003638DC" w:rsidRDefault="00B81FD0" w:rsidP="008D6DC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8DC">
              <w:rPr>
                <w:rFonts w:ascii="Arial" w:hAnsi="Arial" w:cs="Arial"/>
                <w:sz w:val="18"/>
                <w:szCs w:val="18"/>
              </w:rPr>
              <w:t>1</w:t>
            </w:r>
            <w:r w:rsidRPr="003638DC">
              <w:rPr>
                <w:rFonts w:ascii="Arial" w:hAnsi="Arial" w:cs="Arial"/>
                <w:sz w:val="18"/>
                <w:szCs w:val="18"/>
                <w:vertAlign w:val="superscript"/>
              </w:rPr>
              <w:t>st</w:t>
            </w:r>
            <w:r w:rsidRPr="003638DC">
              <w:rPr>
                <w:rFonts w:ascii="Arial" w:hAnsi="Arial" w:cs="Arial"/>
                <w:sz w:val="18"/>
                <w:szCs w:val="18"/>
              </w:rPr>
              <w:t xml:space="preserve"> DMRS port</w:t>
            </w:r>
            <w:r w:rsidRPr="003638D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3638DC">
              <w:rPr>
                <w:rFonts w:ascii="Arial" w:hAnsi="Arial" w:cs="Arial" w:hint="eastAsia"/>
                <w:sz w:val="18"/>
                <w:szCs w:val="18"/>
                <w:lang w:eastAsia="zh-CN"/>
              </w:rPr>
              <w:t>which shares P</w:t>
            </w:r>
            <w:r w:rsidRPr="003638DC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638DC">
              <w:rPr>
                <w:rFonts w:ascii="Arial" w:hAnsi="Arial" w:cs="Arial" w:hint="eastAsia"/>
                <w:sz w:val="18"/>
                <w:szCs w:val="18"/>
                <w:lang w:eastAsia="zh-CN"/>
              </w:rPr>
              <w:t>RS port 1</w:t>
            </w:r>
          </w:p>
        </w:tc>
      </w:tr>
      <w:tr w:rsidR="00B81FD0" w:rsidRPr="003638DC" w14:paraId="040B3DAA" w14:textId="77777777" w:rsidTr="008D6DC2">
        <w:trPr>
          <w:jc w:val="center"/>
        </w:trPr>
        <w:tc>
          <w:tcPr>
            <w:tcW w:w="1368" w:type="dxa"/>
            <w:shd w:val="clear" w:color="auto" w:fill="auto"/>
            <w:vAlign w:val="center"/>
          </w:tcPr>
          <w:p w14:paraId="71210A60" w14:textId="77777777" w:rsidR="00B81FD0" w:rsidRPr="003638DC" w:rsidRDefault="00B81FD0" w:rsidP="008D6DC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638DC">
              <w:rPr>
                <w:rFonts w:cs="Arial"/>
                <w:szCs w:val="18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97FFAF" w14:textId="77777777" w:rsidR="00B81FD0" w:rsidRPr="003638DC" w:rsidRDefault="00B81FD0" w:rsidP="008D6DC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638DC">
              <w:rPr>
                <w:rFonts w:cs="Arial"/>
                <w:szCs w:val="18"/>
                <w:lang w:eastAsia="zh-CN"/>
              </w:rPr>
              <w:t>2</w:t>
            </w:r>
            <w:r w:rsidRPr="003638DC">
              <w:rPr>
                <w:rFonts w:cs="Arial"/>
                <w:szCs w:val="18"/>
                <w:vertAlign w:val="superscript"/>
                <w:lang w:eastAsia="zh-CN"/>
              </w:rPr>
              <w:t>nd</w:t>
            </w:r>
            <w:r w:rsidRPr="003638DC">
              <w:rPr>
                <w:rFonts w:cs="Arial"/>
                <w:szCs w:val="18"/>
                <w:lang w:eastAsia="zh-CN"/>
              </w:rPr>
              <w:t xml:space="preserve"> DMRS port </w:t>
            </w:r>
            <w:r w:rsidRPr="003638DC">
              <w:rPr>
                <w:rFonts w:cs="Arial" w:hint="eastAsia"/>
                <w:szCs w:val="18"/>
                <w:lang w:eastAsia="zh-CN"/>
              </w:rPr>
              <w:t>which shares PTRS port 0</w:t>
            </w:r>
          </w:p>
        </w:tc>
        <w:tc>
          <w:tcPr>
            <w:tcW w:w="284" w:type="dxa"/>
          </w:tcPr>
          <w:p w14:paraId="3138AB53" w14:textId="77777777" w:rsidR="00B81FD0" w:rsidRPr="003638DC" w:rsidRDefault="00B81FD0" w:rsidP="008D6DC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14:paraId="66116551" w14:textId="77777777" w:rsidR="00B81FD0" w:rsidRPr="004E4444" w:rsidRDefault="00B81FD0" w:rsidP="008D6DC2">
            <w:pPr>
              <w:spacing w:after="0"/>
              <w:jc w:val="center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4E4444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1</w:t>
            </w:r>
          </w:p>
        </w:tc>
        <w:tc>
          <w:tcPr>
            <w:tcW w:w="3402" w:type="dxa"/>
            <w:vAlign w:val="center"/>
          </w:tcPr>
          <w:p w14:paraId="4468D048" w14:textId="77777777" w:rsidR="00B81FD0" w:rsidRPr="004E4444" w:rsidRDefault="00B81FD0" w:rsidP="008D6DC2">
            <w:pPr>
              <w:spacing w:after="0"/>
              <w:jc w:val="center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4E4444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2</w:t>
            </w:r>
            <w:r w:rsidRPr="004E4444">
              <w:rPr>
                <w:rFonts w:ascii="Arial" w:hAnsi="Arial" w:cs="Arial"/>
                <w:strike/>
                <w:color w:val="FF0000"/>
                <w:sz w:val="18"/>
                <w:szCs w:val="18"/>
                <w:vertAlign w:val="superscript"/>
                <w:lang w:eastAsia="zh-CN"/>
              </w:rPr>
              <w:t>nd</w:t>
            </w:r>
            <w:r w:rsidRPr="004E4444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 xml:space="preserve"> DMRS port </w:t>
            </w:r>
            <w:r w:rsidRPr="004E4444">
              <w:rPr>
                <w:rFonts w:ascii="Arial" w:hAnsi="Arial" w:cs="Arial" w:hint="eastAsia"/>
                <w:strike/>
                <w:color w:val="FF0000"/>
                <w:sz w:val="18"/>
                <w:szCs w:val="18"/>
                <w:lang w:eastAsia="zh-CN"/>
              </w:rPr>
              <w:t>which shares PTRS port 1</w:t>
            </w:r>
          </w:p>
        </w:tc>
      </w:tr>
    </w:tbl>
    <w:p w14:paraId="3E495EA0" w14:textId="77777777" w:rsidR="00B81FD0" w:rsidRPr="00493141" w:rsidRDefault="00B81FD0" w:rsidP="00B81FD0">
      <w:pPr>
        <w:pStyle w:val="ListParagraph"/>
        <w:ind w:left="760"/>
        <w:rPr>
          <w:lang w:val="en-GB" w:eastAsia="zh-CN"/>
        </w:rPr>
      </w:pPr>
    </w:p>
    <w:p w14:paraId="01259ED1" w14:textId="77777777" w:rsidR="00BA6F77" w:rsidRDefault="00BA6F77" w:rsidP="00334C48">
      <w:pPr>
        <w:spacing w:after="0" w:line="240" w:lineRule="auto"/>
        <w:contextualSpacing/>
        <w:jc w:val="both"/>
        <w:rPr>
          <w:sz w:val="22"/>
          <w:szCs w:val="22"/>
        </w:rPr>
      </w:pPr>
    </w:p>
    <w:p w14:paraId="1B4A5753" w14:textId="77777777" w:rsidR="00BA6F77" w:rsidRDefault="00BA6F77" w:rsidP="00334C48">
      <w:pPr>
        <w:spacing w:after="0" w:line="240" w:lineRule="auto"/>
        <w:contextualSpacing/>
        <w:jc w:val="both"/>
        <w:rPr>
          <w:bCs/>
          <w:iCs/>
          <w:sz w:val="22"/>
          <w:lang w:val="en-US"/>
        </w:rPr>
      </w:pPr>
    </w:p>
    <w:p w14:paraId="0E04C2C1" w14:textId="67C41302" w:rsidR="00BA6F77" w:rsidRDefault="00A64123" w:rsidP="00334C48">
      <w:pPr>
        <w:pStyle w:val="Caption"/>
        <w:spacing w:before="0" w:after="0" w:line="240" w:lineRule="auto"/>
        <w:contextualSpacing/>
        <w:jc w:val="center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81FD0">
        <w:rPr>
          <w:noProof/>
        </w:rPr>
        <w:t>1</w:t>
      </w:r>
      <w:r>
        <w:fldChar w:fldCharType="end"/>
      </w:r>
      <w:r>
        <w:t xml:space="preserve"> - Companies’ views </w:t>
      </w:r>
    </w:p>
    <w:tbl>
      <w:tblPr>
        <w:tblStyle w:val="TableGrid"/>
        <w:tblW w:w="101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93"/>
        <w:gridCol w:w="8977"/>
      </w:tblGrid>
      <w:tr w:rsidR="00BA6F77" w14:paraId="50837613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B01C8C" w14:textId="77777777" w:rsidR="00BA6F77" w:rsidRDefault="00A64123" w:rsidP="00334C48">
            <w:pPr>
              <w:pStyle w:val="mc-p"/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44126B" w14:textId="77777777" w:rsidR="00BA6F77" w:rsidRDefault="00A64123" w:rsidP="00334C48">
            <w:pPr>
              <w:pStyle w:val="mc-p"/>
              <w:tabs>
                <w:tab w:val="left" w:pos="720"/>
              </w:tabs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Perspective</w:t>
            </w:r>
          </w:p>
        </w:tc>
      </w:tr>
      <w:tr w:rsidR="00BA6F77" w14:paraId="5E7FECCD" w14:textId="77777777">
        <w:trPr>
          <w:trHeight w:val="1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A39F" w14:textId="7EEDF6C4" w:rsidR="00BA6F77" w:rsidRDefault="00BA6F77" w:rsidP="00334C48">
            <w:pPr>
              <w:spacing w:before="0" w:after="0" w:line="240" w:lineRule="auto"/>
              <w:contextualSpacing/>
              <w:rPr>
                <w:rFonts w:asciiTheme="minorHAnsi" w:hAnsiTheme="minorHAnsi" w:cstheme="minorBidi"/>
                <w:sz w:val="22"/>
                <w:szCs w:val="22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7268" w14:textId="12C732A1" w:rsidR="00BA6F77" w:rsidRDefault="00BA6F77" w:rsidP="00334C48">
            <w:pPr>
              <w:spacing w:before="0" w:after="0" w:line="240" w:lineRule="auto"/>
              <w:contextualSpacing/>
              <w:jc w:val="left"/>
              <w:rPr>
                <w:lang w:eastAsia="zh-CN"/>
              </w:rPr>
            </w:pPr>
          </w:p>
        </w:tc>
      </w:tr>
      <w:tr w:rsidR="00BA6F77" w14:paraId="500BC467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5966" w14:textId="27119975" w:rsidR="00BA6F77" w:rsidRDefault="00BA6F77" w:rsidP="00334C48">
            <w:pPr>
              <w:spacing w:before="0" w:after="0" w:line="240" w:lineRule="auto"/>
              <w:contextualSpacing/>
              <w:rPr>
                <w:rFonts w:eastAsiaTheme="minorEastAsia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60EA" w14:textId="0A20CAD2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35AAEBB5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83A0" w14:textId="446B16B5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BF13" w14:textId="6938D5B3" w:rsidR="00BA6F77" w:rsidRDefault="00BA6F77" w:rsidP="00334C48">
            <w:pPr>
              <w:spacing w:before="0" w:after="0" w:line="240" w:lineRule="auto"/>
              <w:contextualSpacing/>
              <w:rPr>
                <w:lang w:val="en-CA" w:eastAsia="zh-CN"/>
              </w:rPr>
            </w:pPr>
          </w:p>
        </w:tc>
      </w:tr>
      <w:tr w:rsidR="00BA6F77" w14:paraId="0DC1FF65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543E" w14:textId="1A362548" w:rsidR="00BA6F77" w:rsidRDefault="00BA6F77" w:rsidP="00334C48">
            <w:pPr>
              <w:spacing w:before="0" w:after="0" w:line="240" w:lineRule="auto"/>
              <w:contextualSpacing/>
              <w:rPr>
                <w:lang w:val="en-US"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8ACF" w14:textId="5B53000F" w:rsidR="00BA6F77" w:rsidRDefault="00BA6F77" w:rsidP="00334C48">
            <w:pPr>
              <w:spacing w:before="0" w:after="0" w:line="240" w:lineRule="auto"/>
              <w:contextualSpacing/>
              <w:rPr>
                <w:lang w:val="en-US" w:eastAsia="zh-CN"/>
              </w:rPr>
            </w:pPr>
          </w:p>
        </w:tc>
      </w:tr>
      <w:tr w:rsidR="00BA6F77" w14:paraId="0E81341A" w14:textId="77777777">
        <w:trPr>
          <w:trHeight w:val="242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7126" w14:textId="1732387C" w:rsidR="00BA6F77" w:rsidRDefault="00BA6F77" w:rsidP="00334C48">
            <w:pPr>
              <w:spacing w:before="0" w:after="0" w:line="240" w:lineRule="auto"/>
              <w:contextualSpacing/>
              <w:rPr>
                <w:lang w:val="en-US"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1C29" w14:textId="2A40E8DD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480C203A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8FCE" w14:textId="2D725527" w:rsidR="00BA6F77" w:rsidRDefault="00BA6F77" w:rsidP="00334C48">
            <w:pPr>
              <w:spacing w:before="0" w:after="0" w:line="240" w:lineRule="auto"/>
              <w:contextualSpacing/>
              <w:rPr>
                <w:rFonts w:eastAsiaTheme="minorEastAsia"/>
                <w:bCs/>
                <w:iCs/>
                <w:color w:val="000000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FF63" w14:textId="7CADAA7C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1820C90E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31CF" w14:textId="3814990F" w:rsidR="00BA6F77" w:rsidRDefault="00BA6F77" w:rsidP="00334C48">
            <w:pPr>
              <w:spacing w:before="0" w:after="0" w:line="240" w:lineRule="auto"/>
              <w:contextualSpacing/>
              <w:rPr>
                <w:rFonts w:eastAsia="Malgun Gothic"/>
                <w:lang w:eastAsia="ko-KR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896D" w14:textId="1639879F" w:rsidR="000324B7" w:rsidRDefault="000324B7" w:rsidP="00334C48">
            <w:pPr>
              <w:spacing w:before="0" w:after="0" w:line="240" w:lineRule="auto"/>
              <w:contextualSpacing/>
              <w:rPr>
                <w:rFonts w:eastAsia="Malgun Gothic"/>
                <w:lang w:eastAsia="ko-KR"/>
              </w:rPr>
            </w:pPr>
          </w:p>
        </w:tc>
      </w:tr>
      <w:tr w:rsidR="00E4405A" w14:paraId="50801C63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E93D" w14:textId="0D7D0BD2" w:rsidR="00E4405A" w:rsidRDefault="00E4405A" w:rsidP="00334C48">
            <w:pPr>
              <w:spacing w:before="0" w:after="0" w:line="240" w:lineRule="auto"/>
              <w:contextualSpacing/>
              <w:rPr>
                <w:rFonts w:eastAsiaTheme="minorHAnsi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AA1E" w14:textId="09409411" w:rsidR="00E4405A" w:rsidRDefault="00E4405A" w:rsidP="00334C48">
            <w:pPr>
              <w:spacing w:before="0" w:after="0" w:line="240" w:lineRule="auto"/>
              <w:contextualSpacing/>
              <w:rPr>
                <w:lang w:eastAsia="ko-KR"/>
              </w:rPr>
            </w:pPr>
          </w:p>
        </w:tc>
      </w:tr>
      <w:tr w:rsidR="006F049D" w14:paraId="2BE74DC1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D37C" w14:textId="2942CC14" w:rsidR="006F049D" w:rsidRDefault="006F049D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2DDD" w14:textId="113B413F" w:rsidR="006F049D" w:rsidRDefault="006F049D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6F049D" w14:paraId="3208B81A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B01D" w14:textId="32B82E42" w:rsidR="006F049D" w:rsidRDefault="006F049D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41EB" w14:textId="029BEBF8" w:rsidR="000470A8" w:rsidRDefault="000470A8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6F049D" w14:paraId="6A4E2D6B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8E39" w14:textId="5ED3776A" w:rsidR="006F049D" w:rsidRDefault="006F049D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CCD6" w14:textId="7EBDC4E6" w:rsidR="00CE131D" w:rsidRDefault="00CE131D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6F049D" w14:paraId="1CF8FFE9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4F7E" w14:textId="77777777" w:rsidR="006F049D" w:rsidRDefault="006F049D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64A7" w14:textId="77777777" w:rsidR="006F049D" w:rsidRDefault="006F049D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6F049D" w14:paraId="6F655C17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4BB1" w14:textId="77777777" w:rsidR="006F049D" w:rsidRDefault="006F049D" w:rsidP="00334C48">
            <w:pPr>
              <w:spacing w:before="0" w:after="0" w:line="240" w:lineRule="auto"/>
              <w:contextualSpacing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78B3" w14:textId="77777777" w:rsidR="006F049D" w:rsidRDefault="006F049D" w:rsidP="00334C48">
            <w:pPr>
              <w:spacing w:before="0" w:after="0" w:line="240" w:lineRule="auto"/>
              <w:contextualSpacing/>
              <w:rPr>
                <w:rFonts w:eastAsiaTheme="minorEastAsia"/>
                <w:color w:val="000000"/>
                <w:lang w:eastAsia="zh-CN"/>
              </w:rPr>
            </w:pPr>
          </w:p>
        </w:tc>
      </w:tr>
      <w:tr w:rsidR="006F049D" w14:paraId="4A5822CB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E23B" w14:textId="77777777" w:rsidR="006F049D" w:rsidRDefault="006F049D" w:rsidP="00334C48">
            <w:pPr>
              <w:spacing w:before="0" w:after="0" w:line="240" w:lineRule="auto"/>
              <w:contextualSpacing/>
              <w:rPr>
                <w:rFonts w:eastAsiaTheme="minorHAnsi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BF49" w14:textId="77777777" w:rsidR="006F049D" w:rsidRDefault="006F049D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6F049D" w14:paraId="0F21D1CF" w14:textId="77777777">
        <w:trPr>
          <w:trHeight w:val="170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A654" w14:textId="77777777" w:rsidR="006F049D" w:rsidRDefault="006F049D" w:rsidP="00334C48">
            <w:pPr>
              <w:spacing w:before="0" w:after="0" w:line="240" w:lineRule="auto"/>
              <w:contextualSpacing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C387" w14:textId="77777777" w:rsidR="006F049D" w:rsidRDefault="006F049D" w:rsidP="00334C48">
            <w:pPr>
              <w:spacing w:before="0" w:after="0" w:line="240" w:lineRule="auto"/>
              <w:contextualSpacing/>
              <w:rPr>
                <w:rFonts w:eastAsiaTheme="minorEastAsia"/>
                <w:color w:val="000000"/>
                <w:lang w:eastAsia="zh-CN"/>
              </w:rPr>
            </w:pPr>
          </w:p>
        </w:tc>
      </w:tr>
      <w:tr w:rsidR="006F049D" w14:paraId="29A86074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BBC8" w14:textId="77777777" w:rsidR="006F049D" w:rsidRDefault="006F049D" w:rsidP="00334C48">
            <w:pPr>
              <w:spacing w:before="0" w:after="0" w:line="240" w:lineRule="auto"/>
              <w:contextualSpacing/>
              <w:rPr>
                <w:rFonts w:eastAsiaTheme="minorEastAsia"/>
                <w:bCs/>
                <w:iCs/>
                <w:color w:val="000000" w:themeColor="text1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A95E" w14:textId="77777777" w:rsidR="006F049D" w:rsidRDefault="006F049D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6F049D" w14:paraId="09FF7B92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0BCC" w14:textId="77777777" w:rsidR="006F049D" w:rsidRDefault="006F049D" w:rsidP="00334C48">
            <w:pPr>
              <w:spacing w:before="0" w:after="0" w:line="240" w:lineRule="auto"/>
              <w:contextualSpacing/>
              <w:rPr>
                <w:rFonts w:eastAsiaTheme="minorEastAsia"/>
                <w:bCs/>
                <w:iCs/>
                <w:color w:val="000000" w:themeColor="text1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59CB" w14:textId="77777777" w:rsidR="006F049D" w:rsidRDefault="006F049D" w:rsidP="00334C48">
            <w:pPr>
              <w:spacing w:before="0" w:after="0" w:line="240" w:lineRule="auto"/>
              <w:contextualSpacing/>
              <w:jc w:val="left"/>
              <w:rPr>
                <w:lang w:eastAsia="zh-CN"/>
              </w:rPr>
            </w:pPr>
          </w:p>
        </w:tc>
      </w:tr>
      <w:tr w:rsidR="006F049D" w14:paraId="5528BC95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33B5" w14:textId="77777777" w:rsidR="006F049D" w:rsidRDefault="006F049D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6BE9" w14:textId="77777777" w:rsidR="006F049D" w:rsidRDefault="006F049D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6F049D" w14:paraId="1FC240F3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9266" w14:textId="77777777" w:rsidR="006F049D" w:rsidRDefault="006F049D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069A" w14:textId="77777777" w:rsidR="006F049D" w:rsidRDefault="006F049D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6F049D" w14:paraId="5133332C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7F8B" w14:textId="77777777" w:rsidR="006F049D" w:rsidRDefault="006F049D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EC75" w14:textId="77777777" w:rsidR="006F049D" w:rsidRDefault="006F049D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6F049D" w14:paraId="1348ABB1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03B0" w14:textId="77777777" w:rsidR="006F049D" w:rsidRDefault="006F049D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5592" w14:textId="77777777" w:rsidR="006F049D" w:rsidRDefault="006F049D" w:rsidP="00334C48">
            <w:pPr>
              <w:spacing w:before="0" w:after="0" w:line="240" w:lineRule="auto"/>
              <w:contextualSpacing/>
              <w:rPr>
                <w:rFonts w:eastAsia="MS Mincho"/>
                <w:lang w:eastAsia="ja-JP"/>
              </w:rPr>
            </w:pPr>
          </w:p>
        </w:tc>
      </w:tr>
      <w:tr w:rsidR="006F049D" w14:paraId="0B45FD90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5D45" w14:textId="77777777" w:rsidR="006F049D" w:rsidRDefault="006F049D" w:rsidP="00334C48">
            <w:pPr>
              <w:spacing w:before="0" w:after="0" w:line="240" w:lineRule="auto"/>
              <w:contextualSpacing/>
              <w:rPr>
                <w:rFonts w:eastAsiaTheme="minorHAnsi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1435" w14:textId="77777777" w:rsidR="006F049D" w:rsidRDefault="006F049D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6F049D" w14:paraId="575CF79F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3BA8" w14:textId="77777777" w:rsidR="006F049D" w:rsidRDefault="006F049D" w:rsidP="00334C48">
            <w:pPr>
              <w:spacing w:before="0" w:after="0" w:line="240" w:lineRule="auto"/>
              <w:contextualSpacing/>
              <w:rPr>
                <w:rFonts w:eastAsia="Malgun Gothic"/>
                <w:lang w:eastAsia="ko-KR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544D" w14:textId="77777777" w:rsidR="006F049D" w:rsidRDefault="006F049D" w:rsidP="00334C48">
            <w:pPr>
              <w:spacing w:before="0" w:after="0" w:line="240" w:lineRule="auto"/>
              <w:contextualSpacing/>
              <w:rPr>
                <w:rFonts w:eastAsia="Malgun Gothic"/>
                <w:lang w:eastAsia="ko-KR"/>
              </w:rPr>
            </w:pPr>
          </w:p>
        </w:tc>
      </w:tr>
    </w:tbl>
    <w:p w14:paraId="24946CF3" w14:textId="77777777" w:rsidR="00BA6F77" w:rsidRDefault="00BA6F77" w:rsidP="00334C48">
      <w:pPr>
        <w:spacing w:after="0" w:line="240" w:lineRule="auto"/>
        <w:contextualSpacing/>
        <w:jc w:val="both"/>
        <w:rPr>
          <w:rFonts w:asciiTheme="minorHAnsi" w:eastAsiaTheme="minorHAnsi" w:hAnsiTheme="minorHAnsi" w:cstheme="minorBidi"/>
          <w:bCs/>
          <w:iCs/>
          <w:kern w:val="2"/>
          <w:sz w:val="22"/>
          <w:szCs w:val="22"/>
          <w14:ligatures w14:val="standardContextual"/>
        </w:rPr>
      </w:pPr>
    </w:p>
    <w:p w14:paraId="6D24661D" w14:textId="77777777" w:rsidR="00BA6F77" w:rsidRDefault="00BA6F77" w:rsidP="00334C48">
      <w:pPr>
        <w:overflowPunct/>
        <w:autoSpaceDE/>
        <w:autoSpaceDN/>
        <w:adjustRightInd/>
        <w:spacing w:after="0" w:line="240" w:lineRule="auto"/>
        <w:contextualSpacing/>
        <w:textAlignment w:val="auto"/>
      </w:pPr>
    </w:p>
    <w:p w14:paraId="286E5D73" w14:textId="77777777" w:rsidR="00BA6F77" w:rsidRDefault="00A64123" w:rsidP="00334C48">
      <w:pPr>
        <w:pStyle w:val="Heading1"/>
        <w:numPr>
          <w:ilvl w:val="0"/>
          <w:numId w:val="19"/>
        </w:numPr>
        <w:spacing w:before="0" w:after="0" w:line="240" w:lineRule="auto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Other Potential Issues</w:t>
      </w:r>
    </w:p>
    <w:p w14:paraId="2D03C272" w14:textId="77777777" w:rsidR="00BA6F77" w:rsidRDefault="00A64123" w:rsidP="00334C48">
      <w:pPr>
        <w:spacing w:after="0" w:line="240" w:lineRule="auto"/>
        <w:ind w:firstLine="288"/>
        <w:contextualSpacing/>
        <w:jc w:val="both"/>
        <w:rPr>
          <w:rFonts w:ascii="Times" w:hAnsi="Times" w:cs="Times"/>
          <w:sz w:val="22"/>
          <w:szCs w:val="22"/>
        </w:rPr>
      </w:pPr>
      <w:r>
        <w:rPr>
          <w:rFonts w:ascii="Times" w:hAnsi="Times" w:cs="Times"/>
          <w:sz w:val="22"/>
          <w:szCs w:val="22"/>
        </w:rPr>
        <w:t>In this section, other aspects that may be potentially considered for enhancement can be suggested.</w:t>
      </w:r>
    </w:p>
    <w:p w14:paraId="044755B3" w14:textId="77777777" w:rsidR="00BA6F77" w:rsidRDefault="00BA6F77" w:rsidP="00334C48">
      <w:pPr>
        <w:spacing w:after="0" w:line="240" w:lineRule="auto"/>
        <w:ind w:firstLine="288"/>
        <w:contextualSpacing/>
        <w:jc w:val="both"/>
        <w:rPr>
          <w:rFonts w:ascii="Times" w:hAnsi="Times" w:cs="Times"/>
          <w:sz w:val="22"/>
          <w:szCs w:val="22"/>
        </w:rPr>
      </w:pPr>
    </w:p>
    <w:p w14:paraId="3FAF760A" w14:textId="2EBE4F62" w:rsidR="00BA6F77" w:rsidRPr="002945F2" w:rsidRDefault="002945F2" w:rsidP="00334C48">
      <w:pPr>
        <w:spacing w:after="0" w:line="240" w:lineRule="auto"/>
        <w:contextualSpacing/>
        <w:rPr>
          <w:i/>
          <w:iCs/>
          <w:sz w:val="22"/>
          <w:szCs w:val="22"/>
          <w:highlight w:val="green"/>
        </w:rPr>
      </w:pPr>
      <w:r w:rsidRPr="002945F2">
        <w:rPr>
          <w:rFonts w:eastAsiaTheme="minorEastAsia"/>
          <w:i/>
          <w:iCs/>
          <w:sz w:val="22"/>
          <w:szCs w:val="22"/>
          <w:highlight w:val="yellow"/>
          <w:lang w:eastAsia="zh-CN"/>
        </w:rPr>
        <w:t>Void</w:t>
      </w:r>
    </w:p>
    <w:p w14:paraId="51960B21" w14:textId="77777777" w:rsidR="00BA6F77" w:rsidRDefault="00A64123" w:rsidP="00334C48">
      <w:pPr>
        <w:pStyle w:val="Caption"/>
        <w:spacing w:before="0" w:after="0" w:line="240" w:lineRule="auto"/>
        <w:contextualSpacing/>
        <w:jc w:val="center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4</w:t>
      </w:r>
      <w:r>
        <w:fldChar w:fldCharType="end"/>
      </w:r>
      <w:r>
        <w:t xml:space="preserve"> - Companies’ views </w:t>
      </w:r>
    </w:p>
    <w:tbl>
      <w:tblPr>
        <w:tblStyle w:val="TableGrid"/>
        <w:tblW w:w="101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93"/>
        <w:gridCol w:w="8977"/>
      </w:tblGrid>
      <w:tr w:rsidR="00BA6F77" w14:paraId="48A118C0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35CB6F" w14:textId="77777777" w:rsidR="00BA6F77" w:rsidRDefault="00A64123" w:rsidP="00334C48">
            <w:pPr>
              <w:pStyle w:val="mc-p"/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CA0EA8" w14:textId="77777777" w:rsidR="00BA6F77" w:rsidRDefault="00A64123" w:rsidP="00334C48">
            <w:pPr>
              <w:pStyle w:val="mc-p"/>
              <w:tabs>
                <w:tab w:val="left" w:pos="720"/>
              </w:tabs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Perspective</w:t>
            </w:r>
          </w:p>
        </w:tc>
      </w:tr>
      <w:tr w:rsidR="00BA6F77" w14:paraId="70DC39D2" w14:textId="77777777">
        <w:trPr>
          <w:trHeight w:val="1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4FCB" w14:textId="2ED790DD" w:rsidR="00BA6F77" w:rsidRDefault="00BA6F77" w:rsidP="00334C48">
            <w:pPr>
              <w:spacing w:before="0" w:after="0" w:line="240" w:lineRule="auto"/>
              <w:contextualSpacing/>
              <w:jc w:val="left"/>
              <w:rPr>
                <w:rFonts w:asciiTheme="minorHAnsi" w:eastAsia="Malgun Gothic" w:hAnsiTheme="minorHAnsi" w:cstheme="minorBidi"/>
                <w:sz w:val="22"/>
                <w:szCs w:val="22"/>
                <w:lang w:eastAsia="ko-KR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2A9B" w14:textId="55F83A0B" w:rsidR="00BA6F77" w:rsidRDefault="00BA6F77" w:rsidP="00334C48">
            <w:pPr>
              <w:spacing w:before="0" w:after="0" w:line="240" w:lineRule="auto"/>
              <w:contextualSpacing/>
              <w:jc w:val="left"/>
              <w:rPr>
                <w:rFonts w:eastAsia="Malgun Gothic"/>
                <w:lang w:eastAsia="ko-KR"/>
              </w:rPr>
            </w:pPr>
          </w:p>
        </w:tc>
      </w:tr>
      <w:tr w:rsidR="00BA6F77" w14:paraId="0921EC3F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325C" w14:textId="26D7AB52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2DB3" w14:textId="1EDD3219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3ED9560C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D38C" w14:textId="7994889C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7390" w14:textId="3AD43225" w:rsidR="00BA6F77" w:rsidRDefault="00BA6F77" w:rsidP="00334C48">
            <w:pPr>
              <w:spacing w:before="0" w:after="0" w:line="240" w:lineRule="auto"/>
              <w:contextualSpacing/>
              <w:rPr>
                <w:lang w:val="en-CA" w:eastAsia="zh-CN"/>
              </w:rPr>
            </w:pPr>
          </w:p>
        </w:tc>
      </w:tr>
      <w:tr w:rsidR="00BA6F77" w14:paraId="123CB788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D211" w14:textId="717E6435" w:rsidR="00BA6F77" w:rsidRDefault="00BA6F77" w:rsidP="00334C48">
            <w:pPr>
              <w:spacing w:before="0" w:after="0" w:line="240" w:lineRule="auto"/>
              <w:contextualSpacing/>
              <w:rPr>
                <w:lang w:val="en-US"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4661" w14:textId="5249BA56" w:rsidR="00BA6F77" w:rsidRDefault="00BA6F77" w:rsidP="00334C48">
            <w:pPr>
              <w:spacing w:before="0" w:after="0" w:line="240" w:lineRule="auto"/>
              <w:contextualSpacing/>
              <w:rPr>
                <w:lang w:val="en-US" w:eastAsia="zh-CN"/>
              </w:rPr>
            </w:pPr>
          </w:p>
        </w:tc>
      </w:tr>
      <w:tr w:rsidR="00BA6F77" w14:paraId="7A63BE87" w14:textId="77777777">
        <w:trPr>
          <w:trHeight w:val="242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8A0A" w14:textId="159ECA88" w:rsidR="00BA6F77" w:rsidRDefault="00BA6F77" w:rsidP="00334C48">
            <w:pPr>
              <w:spacing w:before="0" w:after="0" w:line="240" w:lineRule="auto"/>
              <w:contextualSpacing/>
              <w:rPr>
                <w:lang w:val="en-US"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156D" w14:textId="18D745D5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615ED5A3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2944" w14:textId="4C918FE6" w:rsidR="00BA6F77" w:rsidRDefault="00BA6F77" w:rsidP="00334C48">
            <w:pPr>
              <w:spacing w:before="0" w:after="0" w:line="240" w:lineRule="auto"/>
              <w:contextualSpacing/>
              <w:rPr>
                <w:rFonts w:eastAsiaTheme="minorEastAsia"/>
                <w:bCs/>
                <w:iCs/>
                <w:color w:val="000000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0642" w14:textId="07CC8832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40012EE0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A8E2" w14:textId="482E7CDA" w:rsidR="00BA6F77" w:rsidRDefault="00BA6F77" w:rsidP="00334C48">
            <w:pPr>
              <w:spacing w:before="0" w:after="0" w:line="240" w:lineRule="auto"/>
              <w:contextualSpacing/>
              <w:rPr>
                <w:rFonts w:eastAsia="Malgun Gothic"/>
                <w:lang w:eastAsia="ko-KR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9CCC" w14:textId="074A4B11" w:rsidR="007E7A73" w:rsidRDefault="007E7A73" w:rsidP="00334C48">
            <w:pPr>
              <w:spacing w:before="0" w:after="0" w:line="240" w:lineRule="auto"/>
              <w:contextualSpacing/>
              <w:rPr>
                <w:rFonts w:eastAsia="Malgun Gothic"/>
                <w:lang w:eastAsia="ko-KR"/>
              </w:rPr>
            </w:pPr>
          </w:p>
        </w:tc>
      </w:tr>
      <w:tr w:rsidR="00E4405A" w14:paraId="03696966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2F61" w14:textId="40D65B9F" w:rsidR="00E4405A" w:rsidRDefault="00E4405A" w:rsidP="00334C48">
            <w:pPr>
              <w:spacing w:before="0" w:after="0" w:line="240" w:lineRule="auto"/>
              <w:contextualSpacing/>
              <w:rPr>
                <w:rFonts w:eastAsiaTheme="minorHAnsi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5435" w14:textId="3A78A172" w:rsidR="00E4405A" w:rsidRDefault="00E4405A" w:rsidP="00334C48">
            <w:pPr>
              <w:spacing w:before="0" w:after="0" w:line="240" w:lineRule="auto"/>
              <w:contextualSpacing/>
              <w:rPr>
                <w:lang w:eastAsia="ko-KR"/>
              </w:rPr>
            </w:pPr>
          </w:p>
        </w:tc>
      </w:tr>
      <w:tr w:rsidR="00BA6F77" w14:paraId="03707E3E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FFE" w14:textId="748AB52E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8E56" w14:textId="7A85A7FE" w:rsidR="00BA6F77" w:rsidRDefault="00BA6F77" w:rsidP="00334C48">
            <w:pPr>
              <w:snapToGrid w:val="0"/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789121B1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D3E3" w14:textId="5618F2CB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6A40" w14:textId="085593EF" w:rsidR="007F1102" w:rsidRDefault="007F1102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50951B01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7AA9" w14:textId="78118265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8CDF" w14:textId="16272DB7" w:rsidR="00CE131D" w:rsidRDefault="00CE131D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352EC00C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E6F5" w14:textId="77777777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0691" w14:textId="77777777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3C74CDEC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4EE5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8C6C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Theme="minorEastAsia"/>
                <w:color w:val="000000"/>
                <w:lang w:eastAsia="zh-CN"/>
              </w:rPr>
            </w:pPr>
          </w:p>
        </w:tc>
      </w:tr>
      <w:tr w:rsidR="00BA6F77" w14:paraId="0EF8BE52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A389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Theme="minorHAnsi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9F94" w14:textId="77777777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242FE773" w14:textId="77777777">
        <w:trPr>
          <w:trHeight w:val="170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0330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3981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Theme="minorEastAsia"/>
                <w:color w:val="000000"/>
                <w:lang w:eastAsia="zh-CN"/>
              </w:rPr>
            </w:pPr>
          </w:p>
        </w:tc>
      </w:tr>
      <w:tr w:rsidR="00BA6F77" w14:paraId="3744F841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FB98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Theme="minorEastAsia"/>
                <w:bCs/>
                <w:iCs/>
                <w:color w:val="000000" w:themeColor="text1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E7BD" w14:textId="77777777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64140C8B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B119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Theme="minorEastAsia"/>
                <w:bCs/>
                <w:iCs/>
                <w:color w:val="000000" w:themeColor="text1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03F8" w14:textId="77777777" w:rsidR="00BA6F77" w:rsidRDefault="00BA6F77" w:rsidP="00334C48">
            <w:pPr>
              <w:spacing w:before="0" w:after="0" w:line="240" w:lineRule="auto"/>
              <w:contextualSpacing/>
              <w:jc w:val="left"/>
              <w:rPr>
                <w:lang w:eastAsia="zh-CN"/>
              </w:rPr>
            </w:pPr>
          </w:p>
        </w:tc>
      </w:tr>
      <w:tr w:rsidR="00BA6F77" w14:paraId="6D5D5369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2D53" w14:textId="77777777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BA85" w14:textId="77777777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6D930C21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CDD8" w14:textId="77777777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A41E" w14:textId="77777777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24B0A820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4A25" w14:textId="77777777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4688" w14:textId="77777777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534E0ECA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8980" w14:textId="77777777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BDFB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MS Mincho"/>
                <w:lang w:eastAsia="ja-JP"/>
              </w:rPr>
            </w:pPr>
          </w:p>
        </w:tc>
      </w:tr>
      <w:tr w:rsidR="00BA6F77" w14:paraId="361A7D28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3598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Theme="minorHAnsi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FCBB" w14:textId="77777777" w:rsidR="00BA6F77" w:rsidRDefault="00BA6F77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223EB583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3E99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Malgun Gothic"/>
                <w:lang w:eastAsia="ko-KR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4FF9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Malgun Gothic"/>
                <w:lang w:eastAsia="ko-KR"/>
              </w:rPr>
            </w:pPr>
          </w:p>
        </w:tc>
      </w:tr>
    </w:tbl>
    <w:p w14:paraId="5AC622F4" w14:textId="77777777" w:rsidR="00BA6F77" w:rsidRDefault="00BA6F77" w:rsidP="00334C48">
      <w:pPr>
        <w:spacing w:after="0" w:line="240" w:lineRule="auto"/>
        <w:contextualSpacing/>
        <w:jc w:val="both"/>
        <w:rPr>
          <w:rFonts w:asciiTheme="minorHAnsi" w:eastAsiaTheme="minorHAnsi" w:hAnsiTheme="minorHAnsi" w:cstheme="minorBidi"/>
          <w:bCs/>
          <w:iCs/>
          <w:kern w:val="2"/>
          <w:sz w:val="22"/>
          <w:szCs w:val="22"/>
          <w14:ligatures w14:val="standardContextual"/>
        </w:rPr>
      </w:pPr>
    </w:p>
    <w:p w14:paraId="7E37C59A" w14:textId="77777777" w:rsidR="00BA6F77" w:rsidRDefault="00A64123" w:rsidP="00334C48">
      <w:pPr>
        <w:pStyle w:val="Heading1"/>
        <w:numPr>
          <w:ilvl w:val="0"/>
          <w:numId w:val="19"/>
        </w:numPr>
        <w:spacing w:before="0" w:after="0" w:line="240" w:lineRule="auto"/>
        <w:contextualSpacing/>
        <w:jc w:val="both"/>
        <w:rPr>
          <w:lang w:val="en-US"/>
        </w:rPr>
      </w:pPr>
      <w:r>
        <w:rPr>
          <w:rFonts w:ascii="Times New Roman" w:hAnsi="Times New Roman"/>
          <w:smallCaps/>
          <w:lang w:val="en-US"/>
        </w:rPr>
        <w:t>Feature-lead Proposals for Approval</w:t>
      </w:r>
    </w:p>
    <w:p w14:paraId="3CA4926B" w14:textId="77777777" w:rsidR="00BA6F77" w:rsidRDefault="00BA6F77" w:rsidP="00334C48">
      <w:pPr>
        <w:spacing w:after="0" w:line="240" w:lineRule="auto"/>
        <w:contextualSpacing/>
        <w:rPr>
          <w:lang w:val="en-US"/>
        </w:rPr>
      </w:pPr>
    </w:p>
    <w:p w14:paraId="1091D4E3" w14:textId="77777777" w:rsidR="00BA6F77" w:rsidRDefault="00A64123" w:rsidP="00334C48">
      <w:pPr>
        <w:pStyle w:val="Heading1"/>
        <w:numPr>
          <w:ilvl w:val="1"/>
          <w:numId w:val="19"/>
        </w:numPr>
        <w:spacing w:before="0" w:after="0" w:line="240" w:lineRule="auto"/>
        <w:ind w:left="810" w:hanging="792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 xml:space="preserve">Round 1 </w:t>
      </w:r>
    </w:p>
    <w:p w14:paraId="679A7CEE" w14:textId="77777777" w:rsidR="008F0660" w:rsidRPr="008F1F43" w:rsidRDefault="008F0660" w:rsidP="00334C48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8F1F43">
        <w:rPr>
          <w:b/>
          <w:sz w:val="22"/>
          <w:szCs w:val="22"/>
          <w:highlight w:val="green"/>
        </w:rPr>
        <w:t>Agreement</w:t>
      </w:r>
    </w:p>
    <w:p w14:paraId="2CB79FD0" w14:textId="77777777" w:rsidR="008F0660" w:rsidRPr="008F1F43" w:rsidRDefault="008F0660" w:rsidP="00334C48">
      <w:pPr>
        <w:spacing w:after="0" w:line="240" w:lineRule="auto"/>
        <w:contextualSpacing/>
        <w:rPr>
          <w:sz w:val="22"/>
          <w:szCs w:val="22"/>
        </w:rPr>
      </w:pPr>
      <w:r w:rsidRPr="008F1F43">
        <w:rPr>
          <w:sz w:val="22"/>
          <w:szCs w:val="22"/>
        </w:rPr>
        <w:t>For non-coherent uplink precoding by a 3TX UE, at least following precoders are supported for single-layer transmission.</w:t>
      </w:r>
    </w:p>
    <w:p w14:paraId="1B7AB0E0" w14:textId="77777777" w:rsidR="008F0660" w:rsidRPr="008F1F43" w:rsidRDefault="009373FC" w:rsidP="00334C48">
      <w:pPr>
        <w:spacing w:after="0" w:line="240" w:lineRule="auto"/>
        <w:contextualSpacing/>
        <w:jc w:val="center"/>
        <w:rPr>
          <w:sz w:val="22"/>
          <w:szCs w:val="22"/>
          <w:lang w:eastAsia="zh-CN"/>
        </w:rPr>
      </w:pPr>
      <w:r>
        <w:rPr>
          <w:sz w:val="22"/>
          <w:szCs w:val="22"/>
        </w:rPr>
        <w:pict w14:anchorId="3430B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5pt;height:32pt" equationxml="&lt;">
            <v:imagedata r:id="rId11" o:title="" chromakey="white"/>
          </v:shape>
        </w:pict>
      </w:r>
    </w:p>
    <w:p w14:paraId="64BD022F" w14:textId="77777777" w:rsidR="008F1F43" w:rsidRDefault="008F1F43" w:rsidP="00334C48">
      <w:pPr>
        <w:widowControl w:val="0"/>
        <w:snapToGrid w:val="0"/>
        <w:spacing w:after="0" w:line="240" w:lineRule="auto"/>
        <w:contextualSpacing/>
        <w:rPr>
          <w:b/>
          <w:sz w:val="22"/>
          <w:szCs w:val="22"/>
          <w:highlight w:val="green"/>
        </w:rPr>
      </w:pPr>
    </w:p>
    <w:p w14:paraId="416E3DF2" w14:textId="764C35E8" w:rsidR="008F0660" w:rsidRPr="008F1F43" w:rsidRDefault="008F0660" w:rsidP="00334C48">
      <w:pPr>
        <w:widowControl w:val="0"/>
        <w:snapToGrid w:val="0"/>
        <w:spacing w:after="0" w:line="240" w:lineRule="auto"/>
        <w:contextualSpacing/>
        <w:rPr>
          <w:rFonts w:eastAsia="Batang"/>
          <w:sz w:val="22"/>
          <w:szCs w:val="22"/>
          <w:highlight w:val="green"/>
        </w:rPr>
      </w:pPr>
      <w:r w:rsidRPr="008F1F43">
        <w:rPr>
          <w:b/>
          <w:sz w:val="22"/>
          <w:szCs w:val="22"/>
          <w:highlight w:val="green"/>
        </w:rPr>
        <w:lastRenderedPageBreak/>
        <w:t>Agreement</w:t>
      </w:r>
    </w:p>
    <w:p w14:paraId="3D4B31EC" w14:textId="77777777" w:rsidR="008F0660" w:rsidRPr="008F1F43" w:rsidRDefault="008F0660" w:rsidP="00334C48">
      <w:pPr>
        <w:spacing w:after="0" w:line="240" w:lineRule="auto"/>
        <w:contextualSpacing/>
        <w:rPr>
          <w:sz w:val="22"/>
          <w:szCs w:val="22"/>
        </w:rPr>
      </w:pPr>
      <w:r w:rsidRPr="008F1F43">
        <w:rPr>
          <w:sz w:val="22"/>
          <w:szCs w:val="22"/>
        </w:rPr>
        <w:t>For non-coherent uplink precoding by a 3TX UE, at least following precoders are supported for two-layer transmission.</w:t>
      </w:r>
    </w:p>
    <w:p w14:paraId="08C70FBE" w14:textId="77777777" w:rsidR="008F0660" w:rsidRPr="008F1F43" w:rsidRDefault="008F0660" w:rsidP="00334C48">
      <w:pPr>
        <w:spacing w:after="0" w:line="240" w:lineRule="auto"/>
        <w:contextualSpacing/>
        <w:jc w:val="center"/>
        <w:rPr>
          <w:sz w:val="22"/>
          <w:szCs w:val="22"/>
        </w:rPr>
      </w:pPr>
      <w:r w:rsidRPr="008F1F43">
        <w:rPr>
          <w:sz w:val="22"/>
          <w:szCs w:val="22"/>
          <w:lang w:eastAsia="zh-CN"/>
        </w:rPr>
        <w:fldChar w:fldCharType="begin"/>
      </w:r>
      <w:r w:rsidRPr="008F1F43">
        <w:rPr>
          <w:sz w:val="22"/>
          <w:szCs w:val="22"/>
          <w:lang w:eastAsia="zh-CN"/>
        </w:rPr>
        <w:instrText xml:space="preserve"> QUOTE </w:instrText>
      </w:r>
      <w:r w:rsidR="009373FC">
        <w:rPr>
          <w:position w:val="-24"/>
          <w:sz w:val="22"/>
          <w:szCs w:val="22"/>
        </w:rPr>
        <w:pict w14:anchorId="4CF77174">
          <v:shape id="_x0000_i1026" type="#_x0000_t75" style="width:39.5pt;height:32pt" equationxml="&lt;">
            <v:imagedata r:id="rId12" o:title="" chromakey="white"/>
          </v:shape>
        </w:pict>
      </w:r>
      <w:r w:rsidRPr="008F1F43">
        <w:rPr>
          <w:sz w:val="22"/>
          <w:szCs w:val="22"/>
          <w:lang w:eastAsia="zh-CN"/>
        </w:rPr>
        <w:instrText xml:space="preserve"> </w:instrText>
      </w:r>
      <w:r w:rsidRPr="008F1F43">
        <w:rPr>
          <w:sz w:val="22"/>
          <w:szCs w:val="22"/>
          <w:lang w:eastAsia="zh-CN"/>
        </w:rPr>
        <w:fldChar w:fldCharType="separate"/>
      </w:r>
      <w:r w:rsidR="009373FC">
        <w:rPr>
          <w:position w:val="-24"/>
          <w:sz w:val="22"/>
          <w:szCs w:val="22"/>
        </w:rPr>
        <w:pict w14:anchorId="4BC85797">
          <v:shape id="_x0000_i1027" type="#_x0000_t75" style="width:39.5pt;height:32pt" equationxml="&lt;">
            <v:imagedata r:id="rId12" o:title="" chromakey="white"/>
          </v:shape>
        </w:pict>
      </w:r>
      <w:r w:rsidRPr="008F1F43">
        <w:rPr>
          <w:sz w:val="22"/>
          <w:szCs w:val="22"/>
          <w:lang w:eastAsia="zh-CN"/>
        </w:rPr>
        <w:fldChar w:fldCharType="end"/>
      </w:r>
      <w:r w:rsidRPr="008F1F43">
        <w:rPr>
          <w:sz w:val="22"/>
          <w:szCs w:val="22"/>
          <w:lang w:eastAsia="zh-CN"/>
        </w:rPr>
        <w:t xml:space="preserve">, </w:t>
      </w:r>
      <w:r w:rsidRPr="008F1F43">
        <w:rPr>
          <w:sz w:val="22"/>
          <w:szCs w:val="22"/>
          <w:lang w:eastAsia="zh-CN"/>
        </w:rPr>
        <w:fldChar w:fldCharType="begin"/>
      </w:r>
      <w:r w:rsidRPr="008F1F43">
        <w:rPr>
          <w:sz w:val="22"/>
          <w:szCs w:val="22"/>
          <w:lang w:eastAsia="zh-CN"/>
        </w:rPr>
        <w:instrText xml:space="preserve"> QUOTE </w:instrText>
      </w:r>
      <w:r w:rsidR="009373FC">
        <w:rPr>
          <w:position w:val="-24"/>
          <w:sz w:val="22"/>
          <w:szCs w:val="22"/>
        </w:rPr>
        <w:pict w14:anchorId="5FD51DA3">
          <v:shape id="_x0000_i1028" type="#_x0000_t75" style="width:39.5pt;height:32pt" equationxml="&lt;">
            <v:imagedata r:id="rId13" o:title="" chromakey="white"/>
          </v:shape>
        </w:pict>
      </w:r>
      <w:r w:rsidRPr="008F1F43">
        <w:rPr>
          <w:sz w:val="22"/>
          <w:szCs w:val="22"/>
          <w:lang w:eastAsia="zh-CN"/>
        </w:rPr>
        <w:instrText xml:space="preserve"> </w:instrText>
      </w:r>
      <w:r w:rsidRPr="008F1F43">
        <w:rPr>
          <w:sz w:val="22"/>
          <w:szCs w:val="22"/>
          <w:lang w:eastAsia="zh-CN"/>
        </w:rPr>
        <w:fldChar w:fldCharType="separate"/>
      </w:r>
      <w:r w:rsidR="009373FC">
        <w:rPr>
          <w:position w:val="-24"/>
          <w:sz w:val="22"/>
          <w:szCs w:val="22"/>
        </w:rPr>
        <w:pict w14:anchorId="0DDED1A1">
          <v:shape id="_x0000_i1029" type="#_x0000_t75" style="width:39.5pt;height:32pt" equationxml="&lt;">
            <v:imagedata r:id="rId13" o:title="" chromakey="white"/>
          </v:shape>
        </w:pict>
      </w:r>
      <w:r w:rsidRPr="008F1F43">
        <w:rPr>
          <w:sz w:val="22"/>
          <w:szCs w:val="22"/>
          <w:lang w:eastAsia="zh-CN"/>
        </w:rPr>
        <w:fldChar w:fldCharType="end"/>
      </w:r>
      <w:r w:rsidRPr="008F1F43">
        <w:rPr>
          <w:sz w:val="22"/>
          <w:szCs w:val="22"/>
          <w:lang w:eastAsia="zh-CN"/>
        </w:rPr>
        <w:t>,</w:t>
      </w:r>
      <w:r w:rsidRPr="008F1F43">
        <w:rPr>
          <w:kern w:val="2"/>
          <w:sz w:val="22"/>
          <w:szCs w:val="22"/>
          <w:lang w:eastAsia="zh-CN"/>
        </w:rPr>
        <w:t xml:space="preserve"> </w:t>
      </w:r>
      <w:r w:rsidRPr="008F1F43">
        <w:rPr>
          <w:sz w:val="22"/>
          <w:szCs w:val="22"/>
          <w:lang w:eastAsia="zh-CN"/>
        </w:rPr>
        <w:fldChar w:fldCharType="begin"/>
      </w:r>
      <w:r w:rsidRPr="008F1F43">
        <w:rPr>
          <w:sz w:val="22"/>
          <w:szCs w:val="22"/>
          <w:lang w:eastAsia="zh-CN"/>
        </w:rPr>
        <w:instrText xml:space="preserve"> QUOTE </w:instrText>
      </w:r>
      <w:r w:rsidR="009373FC">
        <w:rPr>
          <w:position w:val="-12"/>
          <w:sz w:val="22"/>
          <w:szCs w:val="22"/>
        </w:rPr>
        <w:pict w14:anchorId="381CD80B">
          <v:shape id="_x0000_i1030" type="#_x0000_t75" style="width:8.5pt;height:17.5pt" equationxml="&lt;">
            <v:imagedata r:id="rId14" o:title="" chromakey="white"/>
          </v:shape>
        </w:pict>
      </w:r>
      <w:r w:rsidRPr="008F1F43">
        <w:rPr>
          <w:sz w:val="22"/>
          <w:szCs w:val="22"/>
          <w:lang w:eastAsia="zh-CN"/>
        </w:rPr>
        <w:instrText xml:space="preserve"> </w:instrText>
      </w:r>
      <w:r w:rsidRPr="008F1F43">
        <w:rPr>
          <w:sz w:val="22"/>
          <w:szCs w:val="22"/>
          <w:lang w:eastAsia="zh-CN"/>
        </w:rPr>
        <w:fldChar w:fldCharType="separate"/>
      </w:r>
      <w:r w:rsidR="009373FC">
        <w:rPr>
          <w:position w:val="-12"/>
          <w:sz w:val="22"/>
          <w:szCs w:val="22"/>
        </w:rPr>
        <w:pict w14:anchorId="4598ED92">
          <v:shape id="_x0000_i1031" type="#_x0000_t75" style="width:8.5pt;height:17.5pt" equationxml="&lt;">
            <v:imagedata r:id="rId14" o:title="" chromakey="white"/>
          </v:shape>
        </w:pict>
      </w:r>
      <w:r w:rsidRPr="008F1F43">
        <w:rPr>
          <w:sz w:val="22"/>
          <w:szCs w:val="22"/>
          <w:lang w:eastAsia="zh-CN"/>
        </w:rPr>
        <w:fldChar w:fldCharType="end"/>
      </w:r>
      <w:r w:rsidRPr="008F1F43">
        <w:rPr>
          <w:sz w:val="22"/>
          <w:szCs w:val="22"/>
          <w:lang w:eastAsia="zh-CN"/>
        </w:rPr>
        <w:t xml:space="preserve"> </w:t>
      </w:r>
      <w:r w:rsidRPr="008F1F43">
        <w:rPr>
          <w:sz w:val="22"/>
          <w:szCs w:val="22"/>
        </w:rPr>
        <w:fldChar w:fldCharType="begin"/>
      </w:r>
      <w:r w:rsidRPr="008F1F43">
        <w:rPr>
          <w:sz w:val="22"/>
          <w:szCs w:val="22"/>
        </w:rPr>
        <w:instrText xml:space="preserve"> QUOTE </w:instrText>
      </w:r>
      <w:r w:rsidR="009373FC">
        <w:rPr>
          <w:position w:val="-24"/>
          <w:sz w:val="22"/>
          <w:szCs w:val="22"/>
        </w:rPr>
        <w:pict w14:anchorId="16DED022">
          <v:shape id="_x0000_i1032" type="#_x0000_t75" style="width:29pt;height:32pt" equationxml="&lt;">
            <v:imagedata r:id="rId15" o:title="" chromakey="white"/>
          </v:shape>
        </w:pict>
      </w:r>
      <w:r w:rsidRPr="008F1F43">
        <w:rPr>
          <w:sz w:val="22"/>
          <w:szCs w:val="22"/>
        </w:rPr>
        <w:instrText xml:space="preserve"> </w:instrText>
      </w:r>
      <w:r w:rsidRPr="008F1F43">
        <w:rPr>
          <w:sz w:val="22"/>
          <w:szCs w:val="22"/>
        </w:rPr>
        <w:fldChar w:fldCharType="separate"/>
      </w:r>
      <w:r w:rsidR="009373FC">
        <w:rPr>
          <w:position w:val="-24"/>
          <w:sz w:val="22"/>
          <w:szCs w:val="22"/>
        </w:rPr>
        <w:pict w14:anchorId="7CE376DF">
          <v:shape id="_x0000_i1033" type="#_x0000_t75" style="width:29pt;height:32pt" equationxml="&lt;">
            <v:imagedata r:id="rId15" o:title="" chromakey="white"/>
          </v:shape>
        </w:pict>
      </w:r>
      <w:r w:rsidRPr="008F1F43">
        <w:rPr>
          <w:sz w:val="22"/>
          <w:szCs w:val="22"/>
        </w:rPr>
        <w:fldChar w:fldCharType="end"/>
      </w:r>
    </w:p>
    <w:p w14:paraId="0AB713EB" w14:textId="77777777" w:rsidR="008F1F43" w:rsidRDefault="008F1F43" w:rsidP="00334C48">
      <w:pPr>
        <w:widowControl w:val="0"/>
        <w:snapToGrid w:val="0"/>
        <w:spacing w:after="0" w:line="240" w:lineRule="auto"/>
        <w:contextualSpacing/>
        <w:rPr>
          <w:b/>
          <w:sz w:val="22"/>
          <w:szCs w:val="22"/>
          <w:highlight w:val="green"/>
        </w:rPr>
      </w:pPr>
    </w:p>
    <w:p w14:paraId="1236D8B0" w14:textId="4209BD7C" w:rsidR="008F0660" w:rsidRPr="008F1F43" w:rsidRDefault="008F0660" w:rsidP="00334C48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8F1F43">
        <w:rPr>
          <w:b/>
          <w:sz w:val="22"/>
          <w:szCs w:val="22"/>
          <w:highlight w:val="green"/>
        </w:rPr>
        <w:t>Agreement</w:t>
      </w:r>
    </w:p>
    <w:p w14:paraId="5D2389B0" w14:textId="77777777" w:rsidR="008F0660" w:rsidRPr="008F1F43" w:rsidRDefault="008F0660" w:rsidP="00334C48">
      <w:pPr>
        <w:spacing w:after="0" w:line="240" w:lineRule="auto"/>
        <w:contextualSpacing/>
        <w:rPr>
          <w:sz w:val="22"/>
          <w:szCs w:val="22"/>
        </w:rPr>
      </w:pPr>
      <w:r w:rsidRPr="008F1F43">
        <w:rPr>
          <w:sz w:val="22"/>
          <w:szCs w:val="22"/>
        </w:rPr>
        <w:t>For non-coherent uplink precoding by a 3TX UE, at least following precoders are supported for three-layer transmission.</w:t>
      </w:r>
    </w:p>
    <w:p w14:paraId="37661628" w14:textId="77777777" w:rsidR="008F0660" w:rsidRPr="008F1F43" w:rsidRDefault="009373FC" w:rsidP="00334C48">
      <w:pPr>
        <w:spacing w:after="0" w:line="240" w:lineRule="auto"/>
        <w:contextualSpacing/>
        <w:jc w:val="center"/>
        <w:rPr>
          <w:sz w:val="22"/>
          <w:szCs w:val="22"/>
        </w:rPr>
      </w:pPr>
      <w:r>
        <w:rPr>
          <w:sz w:val="22"/>
          <w:szCs w:val="22"/>
        </w:rPr>
        <w:pict w14:anchorId="3D545700">
          <v:shape id="_x0000_i1034" type="#_x0000_t75" style="width:58pt;height:32pt" equationxml="&lt;">
            <v:imagedata r:id="rId16" o:title="" chromakey="white"/>
          </v:shape>
        </w:pict>
      </w:r>
    </w:p>
    <w:p w14:paraId="713D6CBF" w14:textId="77777777" w:rsidR="008F0660" w:rsidRPr="008F1F43" w:rsidRDefault="008F0660" w:rsidP="00334C48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8F1F43">
        <w:rPr>
          <w:b/>
          <w:sz w:val="22"/>
          <w:szCs w:val="22"/>
          <w:highlight w:val="green"/>
        </w:rPr>
        <w:t>Agreement</w:t>
      </w:r>
    </w:p>
    <w:p w14:paraId="5C81DB4A" w14:textId="77777777" w:rsidR="008F0660" w:rsidRPr="008F1F43" w:rsidRDefault="008F0660" w:rsidP="00334C48">
      <w:pPr>
        <w:spacing w:after="0" w:line="240" w:lineRule="auto"/>
        <w:contextualSpacing/>
        <w:jc w:val="both"/>
        <w:rPr>
          <w:sz w:val="22"/>
          <w:szCs w:val="22"/>
        </w:rPr>
      </w:pPr>
      <w:r w:rsidRPr="008F1F43">
        <w:rPr>
          <w:sz w:val="22"/>
          <w:szCs w:val="22"/>
        </w:rPr>
        <w:t>For SRS configuration supporting codebook-based UL transmission by a 3TX UE, down-select one of</w:t>
      </w:r>
    </w:p>
    <w:p w14:paraId="7CC68DA8" w14:textId="77777777" w:rsidR="008F0660" w:rsidRPr="008F1F43" w:rsidRDefault="008F0660" w:rsidP="00334C48">
      <w:pPr>
        <w:pStyle w:val="ListParagraph"/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8F1F43">
        <w:rPr>
          <w:rFonts w:ascii="Times New Roman" w:hAnsi="Times New Roman"/>
        </w:rPr>
        <w:t>Alt1 – Support configuration of X 4-port SRS resources in a resource set where one the ports is muted</w:t>
      </w:r>
    </w:p>
    <w:p w14:paraId="683555D2" w14:textId="77777777" w:rsidR="008F0660" w:rsidRPr="008F1F43" w:rsidRDefault="008F0660" w:rsidP="00334C48">
      <w:pPr>
        <w:pStyle w:val="ListParagraph"/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8F1F43">
        <w:rPr>
          <w:rFonts w:ascii="Times New Roman" w:hAnsi="Times New Roman"/>
        </w:rPr>
        <w:t>Alt2 – Support configuration of X SRS resources with equal/unequal number of ports (e.g. 2 + 1 or 1 + 1 + 1) in a resource set,</w:t>
      </w:r>
    </w:p>
    <w:p w14:paraId="612A59CA" w14:textId="77777777" w:rsidR="008F0660" w:rsidRPr="008F1F43" w:rsidRDefault="008F0660" w:rsidP="00334C48">
      <w:pPr>
        <w:spacing w:after="0" w:line="240" w:lineRule="auto"/>
        <w:contextualSpacing/>
        <w:jc w:val="both"/>
        <w:rPr>
          <w:bCs/>
          <w:sz w:val="22"/>
          <w:szCs w:val="22"/>
        </w:rPr>
      </w:pPr>
      <w:r w:rsidRPr="008F1F43">
        <w:rPr>
          <w:bCs/>
          <w:sz w:val="22"/>
          <w:szCs w:val="22"/>
        </w:rPr>
        <w:t>The value for X is FFS, and it will be determined according to the selected alternative.</w:t>
      </w:r>
    </w:p>
    <w:p w14:paraId="30C387EE" w14:textId="77777777" w:rsidR="008F0660" w:rsidRPr="008F1F43" w:rsidRDefault="008F0660" w:rsidP="00334C48">
      <w:pPr>
        <w:spacing w:after="0" w:line="240" w:lineRule="auto"/>
        <w:contextualSpacing/>
        <w:rPr>
          <w:sz w:val="22"/>
          <w:szCs w:val="22"/>
          <w:lang w:eastAsia="x-none"/>
        </w:rPr>
      </w:pPr>
    </w:p>
    <w:p w14:paraId="58427E5D" w14:textId="77777777" w:rsidR="008F0660" w:rsidRPr="008F1F43" w:rsidRDefault="008F0660" w:rsidP="00334C48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8F1F43">
        <w:rPr>
          <w:b/>
          <w:sz w:val="22"/>
          <w:szCs w:val="22"/>
          <w:highlight w:val="green"/>
        </w:rPr>
        <w:t>Agreement</w:t>
      </w:r>
    </w:p>
    <w:p w14:paraId="09F6ABE0" w14:textId="77777777" w:rsidR="008F0660" w:rsidRPr="008F1F43" w:rsidRDefault="008F0660" w:rsidP="00334C48">
      <w:pPr>
        <w:spacing w:after="0" w:line="240" w:lineRule="auto"/>
        <w:contextualSpacing/>
        <w:jc w:val="both"/>
        <w:rPr>
          <w:sz w:val="22"/>
          <w:szCs w:val="22"/>
        </w:rPr>
      </w:pPr>
      <w:r w:rsidRPr="008F1F43">
        <w:rPr>
          <w:sz w:val="22"/>
          <w:szCs w:val="22"/>
        </w:rPr>
        <w:t>For a 3TX UE, down-select one of the following options for the number of PTRS ports,</w:t>
      </w:r>
    </w:p>
    <w:p w14:paraId="572C6E0A" w14:textId="77777777" w:rsidR="008F0660" w:rsidRPr="008F1F43" w:rsidRDefault="008F0660" w:rsidP="00334C48">
      <w:pPr>
        <w:pStyle w:val="ListParagraph"/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8F1F43">
        <w:rPr>
          <w:rFonts w:ascii="Times New Roman" w:hAnsi="Times New Roman"/>
        </w:rPr>
        <w:t>Option-1: A single PTRS port is supported.</w:t>
      </w:r>
    </w:p>
    <w:p w14:paraId="5E866247" w14:textId="77777777" w:rsidR="008F0660" w:rsidRPr="008F1F43" w:rsidRDefault="008F0660" w:rsidP="00334C48">
      <w:pPr>
        <w:pStyle w:val="ListParagraph"/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8F1F43">
        <w:rPr>
          <w:rFonts w:ascii="Times New Roman" w:hAnsi="Times New Roman"/>
        </w:rPr>
        <w:t>Option- 2: Up to 2 PTRS port may be configured.</w:t>
      </w:r>
    </w:p>
    <w:p w14:paraId="6475262B" w14:textId="77777777" w:rsidR="008F0660" w:rsidRPr="008F1F43" w:rsidRDefault="008F0660" w:rsidP="00334C48">
      <w:pPr>
        <w:spacing w:after="0" w:line="240" w:lineRule="auto"/>
        <w:contextualSpacing/>
        <w:rPr>
          <w:rFonts w:eastAsia="Malgun Gothic"/>
          <w:b/>
          <w:bCs/>
          <w:sz w:val="22"/>
          <w:szCs w:val="22"/>
          <w:highlight w:val="yellow"/>
          <w:lang w:eastAsia="zh-CN"/>
        </w:rPr>
      </w:pPr>
    </w:p>
    <w:p w14:paraId="7D461A6E" w14:textId="77777777" w:rsidR="008F0660" w:rsidRPr="008F1F43" w:rsidRDefault="008F0660" w:rsidP="00334C48">
      <w:pPr>
        <w:widowControl w:val="0"/>
        <w:snapToGrid w:val="0"/>
        <w:spacing w:after="0" w:line="240" w:lineRule="auto"/>
        <w:contextualSpacing/>
        <w:rPr>
          <w:rFonts w:eastAsia="Batang"/>
          <w:sz w:val="22"/>
          <w:szCs w:val="22"/>
          <w:highlight w:val="green"/>
        </w:rPr>
      </w:pPr>
      <w:r w:rsidRPr="008F1F43">
        <w:rPr>
          <w:b/>
          <w:sz w:val="22"/>
          <w:szCs w:val="22"/>
          <w:highlight w:val="green"/>
        </w:rPr>
        <w:t>Agreement</w:t>
      </w:r>
    </w:p>
    <w:p w14:paraId="0570F3DD" w14:textId="77777777" w:rsidR="008F0660" w:rsidRPr="008F1F43" w:rsidRDefault="008F0660" w:rsidP="00334C48">
      <w:pPr>
        <w:spacing w:after="0" w:line="240" w:lineRule="auto"/>
        <w:contextualSpacing/>
        <w:jc w:val="both"/>
        <w:rPr>
          <w:sz w:val="22"/>
          <w:szCs w:val="22"/>
        </w:rPr>
      </w:pPr>
      <w:r w:rsidRPr="008F1F43">
        <w:rPr>
          <w:sz w:val="22"/>
          <w:szCs w:val="22"/>
        </w:rPr>
        <w:t>For a 3-antenna-port codebook-based UL transmission, study PTRS-DMRS association.</w:t>
      </w:r>
    </w:p>
    <w:p w14:paraId="5948092D" w14:textId="77777777" w:rsidR="008F0660" w:rsidRPr="008F1F43" w:rsidRDefault="008F0660" w:rsidP="00334C48">
      <w:pPr>
        <w:spacing w:after="0" w:line="240" w:lineRule="auto"/>
        <w:contextualSpacing/>
        <w:rPr>
          <w:sz w:val="22"/>
          <w:szCs w:val="22"/>
          <w:lang w:eastAsia="x-none"/>
        </w:rPr>
      </w:pPr>
    </w:p>
    <w:p w14:paraId="3B94DD69" w14:textId="77777777" w:rsidR="008F0660" w:rsidRPr="008F1F43" w:rsidRDefault="008F0660" w:rsidP="00334C48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8F1F43">
        <w:rPr>
          <w:b/>
          <w:sz w:val="22"/>
          <w:szCs w:val="22"/>
          <w:highlight w:val="green"/>
        </w:rPr>
        <w:t>Agreement</w:t>
      </w:r>
    </w:p>
    <w:p w14:paraId="58FEEBB8" w14:textId="77777777" w:rsidR="008F0660" w:rsidRPr="008F1F43" w:rsidRDefault="008F0660" w:rsidP="00334C48">
      <w:pPr>
        <w:spacing w:after="0" w:line="240" w:lineRule="auto"/>
        <w:contextualSpacing/>
        <w:jc w:val="both"/>
        <w:rPr>
          <w:sz w:val="22"/>
          <w:szCs w:val="22"/>
        </w:rPr>
      </w:pPr>
      <w:r w:rsidRPr="008F1F43">
        <w:rPr>
          <w:sz w:val="22"/>
          <w:szCs w:val="22"/>
        </w:rPr>
        <w:t>For a 3-antenna-port codebook-based UL transmission, study power split for each port of SRS and PUSCH.</w:t>
      </w:r>
    </w:p>
    <w:p w14:paraId="46A5E53C" w14:textId="77777777" w:rsidR="008F0660" w:rsidRPr="008F1F43" w:rsidRDefault="008F0660" w:rsidP="00334C48">
      <w:pPr>
        <w:spacing w:after="0" w:line="240" w:lineRule="auto"/>
        <w:contextualSpacing/>
        <w:jc w:val="both"/>
        <w:rPr>
          <w:sz w:val="22"/>
          <w:szCs w:val="22"/>
        </w:rPr>
      </w:pPr>
    </w:p>
    <w:p w14:paraId="6557FE25" w14:textId="77777777" w:rsidR="008F0660" w:rsidRPr="008F1F43" w:rsidRDefault="008F0660" w:rsidP="00334C48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8F1F43">
        <w:rPr>
          <w:b/>
          <w:sz w:val="22"/>
          <w:szCs w:val="22"/>
          <w:highlight w:val="green"/>
        </w:rPr>
        <w:t>Agreement</w:t>
      </w:r>
    </w:p>
    <w:p w14:paraId="7BBDB8FD" w14:textId="77777777" w:rsidR="008F0660" w:rsidRPr="008F1F43" w:rsidRDefault="008F0660" w:rsidP="00334C48">
      <w:pPr>
        <w:spacing w:after="0" w:line="240" w:lineRule="auto"/>
        <w:contextualSpacing/>
        <w:jc w:val="both"/>
        <w:rPr>
          <w:sz w:val="22"/>
          <w:szCs w:val="22"/>
        </w:rPr>
      </w:pPr>
      <w:r w:rsidRPr="008F1F43">
        <w:rPr>
          <w:sz w:val="22"/>
          <w:szCs w:val="22"/>
        </w:rPr>
        <w:t>For codebook-based uplink transmission by a 3TX UE, support full-power Mode 0</w:t>
      </w:r>
      <w:r w:rsidRPr="008F1F43">
        <w:rPr>
          <w:color w:val="FF0000"/>
          <w:sz w:val="22"/>
          <w:szCs w:val="22"/>
        </w:rPr>
        <w:t>, subject to UE capability</w:t>
      </w:r>
      <w:r w:rsidRPr="008F1F43">
        <w:rPr>
          <w:sz w:val="22"/>
          <w:szCs w:val="22"/>
        </w:rPr>
        <w:t>.</w:t>
      </w:r>
    </w:p>
    <w:p w14:paraId="386EC32A" w14:textId="77777777" w:rsidR="008F0660" w:rsidRPr="008F1F43" w:rsidRDefault="008F0660" w:rsidP="00334C48">
      <w:pPr>
        <w:spacing w:after="0" w:line="240" w:lineRule="auto"/>
        <w:contextualSpacing/>
        <w:rPr>
          <w:sz w:val="22"/>
          <w:szCs w:val="22"/>
          <w:highlight w:val="yellow"/>
          <w:lang w:val="en-US"/>
        </w:rPr>
      </w:pPr>
    </w:p>
    <w:p w14:paraId="0C41E27A" w14:textId="77777777" w:rsidR="008F0660" w:rsidRPr="008F1F43" w:rsidRDefault="008F0660" w:rsidP="00334C48">
      <w:pPr>
        <w:spacing w:after="0" w:line="240" w:lineRule="auto"/>
        <w:contextualSpacing/>
        <w:rPr>
          <w:b/>
          <w:bCs/>
          <w:sz w:val="22"/>
          <w:szCs w:val="22"/>
          <w:lang w:val="en-US"/>
        </w:rPr>
      </w:pPr>
      <w:r w:rsidRPr="008F1F43">
        <w:rPr>
          <w:b/>
          <w:bCs/>
          <w:sz w:val="22"/>
          <w:szCs w:val="22"/>
          <w:lang w:val="en-US"/>
        </w:rPr>
        <w:t>Conclusion</w:t>
      </w:r>
    </w:p>
    <w:p w14:paraId="569A08FB" w14:textId="77777777" w:rsidR="008F0660" w:rsidRPr="008F1F43" w:rsidRDefault="008F0660" w:rsidP="00334C48">
      <w:pPr>
        <w:spacing w:after="0" w:line="240" w:lineRule="auto"/>
        <w:contextualSpacing/>
        <w:rPr>
          <w:sz w:val="22"/>
          <w:szCs w:val="22"/>
          <w:lang w:val="en-US"/>
        </w:rPr>
      </w:pPr>
      <w:r w:rsidRPr="008F1F43">
        <w:rPr>
          <w:sz w:val="22"/>
          <w:szCs w:val="22"/>
          <w:lang w:val="en-US"/>
        </w:rPr>
        <w:t>There is no consensus in RAN1 to support antenna switching for 3TX UE in Rel-19</w:t>
      </w:r>
    </w:p>
    <w:p w14:paraId="6E577AE5" w14:textId="77777777" w:rsidR="008F0660" w:rsidRPr="008F1F43" w:rsidRDefault="008F0660" w:rsidP="00334C48">
      <w:pPr>
        <w:spacing w:after="0" w:line="240" w:lineRule="auto"/>
        <w:contextualSpacing/>
        <w:rPr>
          <w:sz w:val="22"/>
          <w:szCs w:val="22"/>
          <w:lang w:val="en-US" w:eastAsia="x-none"/>
        </w:rPr>
      </w:pPr>
    </w:p>
    <w:p w14:paraId="4EEA15A5" w14:textId="77777777" w:rsidR="008F0660" w:rsidRPr="008F1F43" w:rsidRDefault="008F0660" w:rsidP="00334C48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8F1F43">
        <w:rPr>
          <w:b/>
          <w:sz w:val="22"/>
          <w:szCs w:val="22"/>
          <w:highlight w:val="green"/>
        </w:rPr>
        <w:t>Agreement</w:t>
      </w:r>
    </w:p>
    <w:p w14:paraId="054D2F2A" w14:textId="77777777" w:rsidR="008F0660" w:rsidRPr="008F1F43" w:rsidRDefault="008F0660" w:rsidP="00334C48">
      <w:pPr>
        <w:pStyle w:val="BodyText"/>
        <w:spacing w:after="0" w:line="240" w:lineRule="auto"/>
        <w:contextualSpacing/>
        <w:rPr>
          <w:rFonts w:ascii="Times New Roman" w:eastAsia="Malgun Gothic" w:hAnsi="Times New Roman"/>
          <w:sz w:val="22"/>
          <w:szCs w:val="22"/>
          <w:lang w:eastAsia="zh-CN"/>
        </w:rPr>
      </w:pPr>
      <w:r w:rsidRPr="008F1F43">
        <w:rPr>
          <w:rFonts w:ascii="Times New Roman" w:eastAsia="Malgun Gothic" w:hAnsi="Times New Roman"/>
          <w:sz w:val="22"/>
          <w:szCs w:val="22"/>
          <w:lang w:eastAsia="zh-CN"/>
        </w:rPr>
        <w:t>For performance evaluation of 3TX UE, adopt the following Table as the reference EVM for LLS evaluation</w:t>
      </w:r>
    </w:p>
    <w:p w14:paraId="7D171806" w14:textId="77777777" w:rsidR="008F0660" w:rsidRPr="008F1F43" w:rsidRDefault="008F0660" w:rsidP="00334C48">
      <w:pPr>
        <w:pStyle w:val="BodyText"/>
        <w:numPr>
          <w:ilvl w:val="0"/>
          <w:numId w:val="23"/>
        </w:numPr>
        <w:spacing w:after="0" w:line="240" w:lineRule="auto"/>
        <w:contextualSpacing/>
        <w:rPr>
          <w:rFonts w:ascii="Times New Roman" w:eastAsia="Malgun Gothic" w:hAnsi="Times New Roman"/>
          <w:sz w:val="22"/>
          <w:szCs w:val="22"/>
          <w:lang w:eastAsia="zh-CN"/>
        </w:rPr>
      </w:pPr>
      <w:r w:rsidRPr="008F1F43">
        <w:rPr>
          <w:rFonts w:ascii="Times New Roman" w:eastAsia="Malgun Gothic" w:hAnsi="Times New Roman"/>
          <w:sz w:val="22"/>
          <w:szCs w:val="22"/>
          <w:lang w:eastAsia="zh-CN"/>
        </w:rPr>
        <w:t>Companies may provide additional evaluation results per their case of interest</w:t>
      </w:r>
    </w:p>
    <w:p w14:paraId="7A01A01A" w14:textId="77777777" w:rsidR="008F0660" w:rsidRPr="008F1F43" w:rsidRDefault="008F0660" w:rsidP="00334C48">
      <w:pPr>
        <w:pStyle w:val="BodyText"/>
        <w:numPr>
          <w:ilvl w:val="0"/>
          <w:numId w:val="23"/>
        </w:numPr>
        <w:spacing w:after="0" w:line="240" w:lineRule="auto"/>
        <w:contextualSpacing/>
        <w:rPr>
          <w:rFonts w:ascii="Times New Roman" w:eastAsia="Malgun Gothic" w:hAnsi="Times New Roman"/>
          <w:sz w:val="22"/>
          <w:szCs w:val="22"/>
          <w:lang w:eastAsia="zh-CN"/>
        </w:rPr>
      </w:pPr>
      <w:r w:rsidRPr="008F1F43">
        <w:rPr>
          <w:rFonts w:ascii="Times New Roman" w:eastAsia="Malgun Gothic" w:hAnsi="Times New Roman"/>
          <w:sz w:val="22"/>
          <w:szCs w:val="22"/>
          <w:lang w:eastAsia="zh-CN"/>
        </w:rPr>
        <w:t>LLS is optionally used for 3Tx UL evaluation, if needed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5"/>
        <w:gridCol w:w="4860"/>
      </w:tblGrid>
      <w:tr w:rsidR="008F0660" w:rsidRPr="008F1F43" w14:paraId="4722CBD4" w14:textId="77777777" w:rsidTr="008F0660">
        <w:trPr>
          <w:trHeight w:val="90"/>
          <w:jc w:val="center"/>
        </w:trPr>
        <w:tc>
          <w:tcPr>
            <w:tcW w:w="3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80473" w14:textId="77777777" w:rsidR="008F0660" w:rsidRPr="008F1F43" w:rsidRDefault="008F0660" w:rsidP="00334C48">
            <w:pPr>
              <w:spacing w:after="0" w:line="240" w:lineRule="auto"/>
              <w:contextualSpacing/>
              <w:rPr>
                <w:rFonts w:eastAsia="Batang"/>
                <w:sz w:val="22"/>
                <w:szCs w:val="22"/>
                <w:lang w:eastAsia="ko-KR"/>
              </w:rPr>
            </w:pPr>
            <w:r w:rsidRPr="008F1F43">
              <w:rPr>
                <w:b/>
                <w:bCs/>
                <w:iCs/>
                <w:sz w:val="22"/>
                <w:szCs w:val="22"/>
              </w:rPr>
              <w:t>Parameter</w:t>
            </w:r>
          </w:p>
        </w:tc>
        <w:tc>
          <w:tcPr>
            <w:tcW w:w="4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F851F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rStyle w:val="Strong"/>
                <w:color w:val="000000"/>
                <w:sz w:val="22"/>
                <w:szCs w:val="22"/>
              </w:rPr>
              <w:t>Value</w:t>
            </w:r>
          </w:p>
        </w:tc>
      </w:tr>
      <w:tr w:rsidR="008F0660" w:rsidRPr="008F1F43" w14:paraId="6DDFC08C" w14:textId="77777777" w:rsidTr="008F0660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26E7E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Carrier Frequency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58F86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3.5 GHz</w:t>
            </w:r>
          </w:p>
        </w:tc>
      </w:tr>
      <w:tr w:rsidR="008F0660" w:rsidRPr="008F1F43" w14:paraId="553771B9" w14:textId="77777777" w:rsidTr="008F0660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AB5E4" w14:textId="77777777" w:rsidR="008F0660" w:rsidRPr="008F1F43" w:rsidRDefault="008F0660" w:rsidP="00334C48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Waveform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0CF8F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CP-OFDM</w:t>
            </w:r>
          </w:p>
        </w:tc>
      </w:tr>
      <w:tr w:rsidR="008F0660" w:rsidRPr="008F1F43" w14:paraId="759C8902" w14:textId="77777777" w:rsidTr="008F0660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298B4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SCS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90AB5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30 KHz</w:t>
            </w:r>
          </w:p>
        </w:tc>
      </w:tr>
      <w:tr w:rsidR="008F0660" w:rsidRPr="008F1F43" w14:paraId="282B1307" w14:textId="77777777" w:rsidTr="008F0660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107F7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System bandwidth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B5A7D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20 MHz, 100 MHz</w:t>
            </w:r>
          </w:p>
        </w:tc>
      </w:tr>
      <w:tr w:rsidR="008F0660" w:rsidRPr="008F1F43" w14:paraId="2DA94286" w14:textId="77777777" w:rsidTr="008F0660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5AE11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Scheduled PRBs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37054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5, 25, 50, 260 PRBs</w:t>
            </w:r>
          </w:p>
        </w:tc>
      </w:tr>
      <w:tr w:rsidR="008F0660" w:rsidRPr="008F1F43" w14:paraId="6444AA78" w14:textId="77777777" w:rsidTr="008F0660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9D9D5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gNB RX antenna setup and port layouts</w:t>
            </w:r>
          </w:p>
          <w:p w14:paraId="64D6A156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(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𝑀</w:t>
            </w:r>
            <w:r w:rsidRPr="008F1F43">
              <w:rPr>
                <w:sz w:val="22"/>
                <w:szCs w:val="22"/>
              </w:rPr>
              <w:t>,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𝑁</w:t>
            </w:r>
            <w:r w:rsidRPr="008F1F43">
              <w:rPr>
                <w:sz w:val="22"/>
                <w:szCs w:val="22"/>
              </w:rPr>
              <w:t>,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𝑃</w:t>
            </w:r>
            <w:r w:rsidRPr="008F1F43">
              <w:rPr>
                <w:sz w:val="22"/>
                <w:szCs w:val="22"/>
              </w:rPr>
              <w:t>,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𝑀𝑔</w:t>
            </w:r>
            <w:r w:rsidRPr="008F1F43">
              <w:rPr>
                <w:sz w:val="22"/>
                <w:szCs w:val="22"/>
              </w:rPr>
              <w:t>,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𝑁𝑔</w:t>
            </w:r>
            <w:r w:rsidRPr="008F1F43">
              <w:rPr>
                <w:sz w:val="22"/>
                <w:szCs w:val="22"/>
              </w:rPr>
              <w:t>,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𝑀𝑝</w:t>
            </w:r>
            <w:r w:rsidRPr="008F1F43">
              <w:rPr>
                <w:sz w:val="22"/>
                <w:szCs w:val="22"/>
              </w:rPr>
              <w:t>,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𝑁𝑝</w:t>
            </w:r>
            <w:r w:rsidRPr="008F1F43">
              <w:rPr>
                <w:sz w:val="22"/>
                <w:szCs w:val="22"/>
              </w:rPr>
              <w:t>)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F83BBB" w14:textId="77777777" w:rsidR="008F0660" w:rsidRPr="008F1F43" w:rsidRDefault="008F0660" w:rsidP="00334C48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(8,8,2,1,1,4,8) with (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𝑑</w:t>
            </w:r>
            <w:r w:rsidRPr="008F1F43">
              <w:rPr>
                <w:sz w:val="22"/>
                <w:szCs w:val="22"/>
              </w:rPr>
              <w:t>H,</w:t>
            </w:r>
            <w:r w:rsidRPr="008F1F43">
              <w:rPr>
                <w:rStyle w:val="apple-converted-space"/>
                <w:sz w:val="22"/>
                <w:szCs w:val="22"/>
              </w:rPr>
              <w:t> 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𝑑</w:t>
            </w:r>
            <w:r w:rsidRPr="008F1F43">
              <w:rPr>
                <w:sz w:val="22"/>
                <w:szCs w:val="22"/>
              </w:rPr>
              <w:t>V) = (0.5, 0.8)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𝜆</w:t>
            </w:r>
          </w:p>
          <w:p w14:paraId="06184676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(4,4,2,1,1,4,4) with (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𝑑</w:t>
            </w:r>
            <w:r w:rsidRPr="008F1F43">
              <w:rPr>
                <w:sz w:val="22"/>
                <w:szCs w:val="22"/>
              </w:rPr>
              <w:t>H,</w:t>
            </w:r>
            <w:r w:rsidRPr="008F1F43">
              <w:rPr>
                <w:rStyle w:val="apple-converted-space"/>
                <w:sz w:val="22"/>
                <w:szCs w:val="22"/>
              </w:rPr>
              <w:t> 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𝑑</w:t>
            </w:r>
            <w:r w:rsidRPr="008F1F43">
              <w:rPr>
                <w:sz w:val="22"/>
                <w:szCs w:val="22"/>
              </w:rPr>
              <w:t>V) = (0.5, 0.8)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𝜆</w:t>
            </w:r>
          </w:p>
          <w:p w14:paraId="6C53C1F4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(2,2,2,1,1,2,2) with (</w:t>
            </w:r>
            <w:r w:rsidRPr="008F1F43">
              <w:rPr>
                <w:rStyle w:val="Emphasis"/>
                <w:sz w:val="22"/>
                <w:szCs w:val="22"/>
              </w:rPr>
              <w:t>d</w:t>
            </w:r>
            <w:r w:rsidRPr="008F1F43">
              <w:rPr>
                <w:sz w:val="22"/>
                <w:szCs w:val="22"/>
              </w:rPr>
              <w:t>H ,</w:t>
            </w:r>
            <w:r w:rsidRPr="008F1F43">
              <w:rPr>
                <w:rStyle w:val="apple-converted-space"/>
                <w:sz w:val="22"/>
                <w:szCs w:val="22"/>
              </w:rPr>
              <w:t> </w:t>
            </w:r>
            <w:r w:rsidRPr="008F1F43">
              <w:rPr>
                <w:rStyle w:val="Emphasis"/>
                <w:sz w:val="22"/>
                <w:szCs w:val="22"/>
              </w:rPr>
              <w:t>d</w:t>
            </w:r>
            <w:r w:rsidRPr="008F1F43">
              <w:rPr>
                <w:sz w:val="22"/>
                <w:szCs w:val="22"/>
              </w:rPr>
              <w:t>V ) = (0.5, 0.5)λ</w:t>
            </w:r>
          </w:p>
        </w:tc>
      </w:tr>
      <w:tr w:rsidR="008F0660" w:rsidRPr="008F1F43" w14:paraId="24801B7A" w14:textId="77777777" w:rsidTr="008F0660">
        <w:trPr>
          <w:trHeight w:val="123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CAF1C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UE speed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6A621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3 Km/h</w:t>
            </w:r>
          </w:p>
        </w:tc>
      </w:tr>
      <w:tr w:rsidR="008F0660" w:rsidRPr="008F1F43" w14:paraId="23264134" w14:textId="77777777" w:rsidTr="008F0660">
        <w:trPr>
          <w:trHeight w:val="17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AE8D7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Number of Layers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371EB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Adaptive, Fixed</w:t>
            </w:r>
            <w:r w:rsidRPr="008F1F43">
              <w:rPr>
                <w:rStyle w:val="apple-converted-space"/>
                <w:sz w:val="22"/>
                <w:szCs w:val="22"/>
              </w:rPr>
              <w:t> </w:t>
            </w:r>
            <w:r w:rsidRPr="008F1F43">
              <w:rPr>
                <w:sz w:val="22"/>
                <w:szCs w:val="22"/>
              </w:rPr>
              <w:t>(reported by company)</w:t>
            </w:r>
            <w:r w:rsidRPr="008F1F43">
              <w:rPr>
                <w:rStyle w:val="apple-converted-space"/>
                <w:sz w:val="22"/>
                <w:szCs w:val="22"/>
              </w:rPr>
              <w:t> </w:t>
            </w:r>
          </w:p>
        </w:tc>
      </w:tr>
      <w:tr w:rsidR="008F0660" w:rsidRPr="008F1F43" w14:paraId="1CCB2521" w14:textId="77777777" w:rsidTr="008F0660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0330C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lastRenderedPageBreak/>
              <w:t>AMC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30DF4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Adaptive, Fixed (reported by company)</w:t>
            </w:r>
            <w:r w:rsidRPr="008F1F43">
              <w:rPr>
                <w:rStyle w:val="apple-converted-space"/>
                <w:sz w:val="22"/>
                <w:szCs w:val="22"/>
              </w:rPr>
              <w:t> </w:t>
            </w:r>
          </w:p>
        </w:tc>
      </w:tr>
      <w:tr w:rsidR="008F0660" w:rsidRPr="008F1F43" w14:paraId="64CCE976" w14:textId="77777777" w:rsidTr="008F0660">
        <w:trPr>
          <w:trHeight w:val="226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C3483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DMRS configuration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7510B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Type 1; 1 front loaded + 1 additional symbol</w:t>
            </w:r>
          </w:p>
        </w:tc>
      </w:tr>
      <w:tr w:rsidR="008F0660" w:rsidRPr="008F1F43" w14:paraId="0F2CF2A9" w14:textId="77777777" w:rsidTr="008F0660">
        <w:trPr>
          <w:trHeight w:val="226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5453C" w14:textId="77777777" w:rsidR="008F0660" w:rsidRPr="008F1F43" w:rsidRDefault="008F0660" w:rsidP="00334C48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Channel estimation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DE1D1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Real</w:t>
            </w:r>
          </w:p>
        </w:tc>
      </w:tr>
      <w:tr w:rsidR="008F0660" w:rsidRPr="008F1F43" w14:paraId="74CC4231" w14:textId="77777777" w:rsidTr="008F0660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5E7CE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Channel Model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A9C55" w14:textId="77777777" w:rsidR="008F0660" w:rsidRPr="008F1F43" w:rsidRDefault="008F0660" w:rsidP="00334C4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CDL-A (30ns), CDL-B (100ns),</w:t>
            </w:r>
            <w:r w:rsidRPr="008F1F43">
              <w:rPr>
                <w:rStyle w:val="apple-converted-space"/>
                <w:sz w:val="22"/>
                <w:szCs w:val="22"/>
              </w:rPr>
              <w:t> </w:t>
            </w:r>
            <w:r w:rsidRPr="008F1F43">
              <w:rPr>
                <w:sz w:val="22"/>
                <w:szCs w:val="22"/>
              </w:rPr>
              <w:t>CDL-C (300ns)</w:t>
            </w:r>
          </w:p>
        </w:tc>
      </w:tr>
    </w:tbl>
    <w:p w14:paraId="427C3C8B" w14:textId="77777777" w:rsidR="00BA6F77" w:rsidRPr="008F1F43" w:rsidRDefault="00BA6F77" w:rsidP="00334C48">
      <w:pPr>
        <w:spacing w:after="0" w:line="240" w:lineRule="auto"/>
        <w:contextualSpacing/>
        <w:rPr>
          <w:sz w:val="22"/>
          <w:szCs w:val="22"/>
          <w:highlight w:val="yellow"/>
        </w:rPr>
      </w:pPr>
    </w:p>
    <w:p w14:paraId="425DD789" w14:textId="77777777" w:rsidR="003C43F0" w:rsidRDefault="003C43F0" w:rsidP="00334C48">
      <w:pPr>
        <w:spacing w:after="0" w:line="240" w:lineRule="auto"/>
        <w:contextualSpacing/>
        <w:jc w:val="both"/>
        <w:rPr>
          <w:rFonts w:ascii="Times" w:hAnsi="Times" w:cs="Times"/>
          <w:sz w:val="22"/>
          <w:szCs w:val="22"/>
        </w:rPr>
      </w:pPr>
    </w:p>
    <w:p w14:paraId="332B6AAD" w14:textId="77777777" w:rsidR="00BA6F77" w:rsidRDefault="00BA6F77" w:rsidP="00334C48">
      <w:pPr>
        <w:spacing w:after="0" w:line="240" w:lineRule="auto"/>
        <w:contextualSpacing/>
      </w:pPr>
    </w:p>
    <w:p w14:paraId="23A841F2" w14:textId="77777777" w:rsidR="00BA6F77" w:rsidRDefault="00A64123" w:rsidP="00334C48">
      <w:pPr>
        <w:pStyle w:val="Heading1"/>
        <w:numPr>
          <w:ilvl w:val="1"/>
          <w:numId w:val="19"/>
        </w:numPr>
        <w:spacing w:before="0" w:after="0" w:line="240" w:lineRule="auto"/>
        <w:ind w:left="810" w:hanging="792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 xml:space="preserve">Round 2 </w:t>
      </w:r>
    </w:p>
    <w:p w14:paraId="13FEAC57" w14:textId="2C580FEA" w:rsidR="00334C48" w:rsidRPr="00334C48" w:rsidRDefault="00334C48" w:rsidP="00334C48">
      <w:pPr>
        <w:spacing w:after="0" w:line="240" w:lineRule="auto"/>
        <w:contextualSpacing/>
        <w:rPr>
          <w:b/>
          <w:sz w:val="22"/>
          <w:szCs w:val="22"/>
          <w:highlight w:val="green"/>
        </w:rPr>
      </w:pPr>
      <w:r>
        <w:rPr>
          <w:rFonts w:eastAsia="Malgun Gothic"/>
          <w:b/>
          <w:bCs/>
          <w:sz w:val="22"/>
          <w:szCs w:val="22"/>
          <w:highlight w:val="green"/>
          <w:lang w:eastAsia="zh-CN"/>
        </w:rPr>
        <w:t>Agreement</w:t>
      </w:r>
    </w:p>
    <w:p w14:paraId="2C262F7E" w14:textId="77777777" w:rsidR="00334C48" w:rsidRPr="00334C48" w:rsidRDefault="00334C48" w:rsidP="00334C48">
      <w:pPr>
        <w:spacing w:after="0" w:line="240" w:lineRule="auto"/>
        <w:contextualSpacing/>
        <w:rPr>
          <w:sz w:val="22"/>
          <w:szCs w:val="22"/>
        </w:rPr>
      </w:pPr>
      <w:r w:rsidRPr="00334C48">
        <w:rPr>
          <w:rFonts w:eastAsia="Malgun Gothic"/>
          <w:sz w:val="22"/>
          <w:szCs w:val="22"/>
          <w:lang w:eastAsia="zh-CN"/>
        </w:rPr>
        <w:t>For performance evaluation of 3TX UE, a</w:t>
      </w:r>
      <w:r w:rsidRPr="00334C48">
        <w:rPr>
          <w:sz w:val="22"/>
          <w:szCs w:val="22"/>
        </w:rPr>
        <w:t>dopt the following Table as the reference EVM for SLS evaluation.</w:t>
      </w:r>
    </w:p>
    <w:p w14:paraId="4FF8BCDB" w14:textId="77777777" w:rsidR="00334C48" w:rsidRPr="00334C48" w:rsidRDefault="00334C48" w:rsidP="00334C48">
      <w:pPr>
        <w:numPr>
          <w:ilvl w:val="0"/>
          <w:numId w:val="25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sz w:val="22"/>
          <w:szCs w:val="22"/>
        </w:rPr>
      </w:pPr>
      <w:r w:rsidRPr="00334C48">
        <w:rPr>
          <w:sz w:val="22"/>
          <w:szCs w:val="22"/>
        </w:rPr>
        <w:t>Companies may provide additional evaluation results per their case of interest.</w:t>
      </w:r>
    </w:p>
    <w:p w14:paraId="1471ED5C" w14:textId="77777777" w:rsidR="00334C48" w:rsidRPr="00334C48" w:rsidRDefault="00334C48" w:rsidP="00334C48">
      <w:pPr>
        <w:spacing w:after="0" w:line="240" w:lineRule="auto"/>
        <w:contextualSpacing/>
        <w:rPr>
          <w:sz w:val="22"/>
          <w:szCs w:val="22"/>
        </w:rPr>
      </w:pPr>
      <w:r w:rsidRPr="00334C48">
        <w:rPr>
          <w:sz w:val="22"/>
          <w:szCs w:val="22"/>
        </w:rPr>
        <w:t>Note: The considered EVM is to be used as a baseline set of assumption for future potential studies related to 3TX.</w:t>
      </w:r>
    </w:p>
    <w:p w14:paraId="71ABA70E" w14:textId="77777777" w:rsidR="00334C48" w:rsidRDefault="00334C48" w:rsidP="00334C48">
      <w:pPr>
        <w:spacing w:after="0" w:line="240" w:lineRule="auto"/>
        <w:contextualSpacing/>
        <w:rPr>
          <w:i/>
          <w:sz w:val="22"/>
          <w:szCs w:val="22"/>
        </w:rPr>
      </w:pPr>
    </w:p>
    <w:tbl>
      <w:tblPr>
        <w:tblW w:w="797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5170"/>
      </w:tblGrid>
      <w:tr w:rsidR="00334C48" w14:paraId="637B7765" w14:textId="77777777" w:rsidTr="00334C48">
        <w:trPr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4AC9C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trong"/>
                <w:rFonts w:eastAsia="SimSun"/>
                <w:sz w:val="20"/>
                <w:szCs w:val="20"/>
              </w:rPr>
              <w:t>Parameter</w:t>
            </w:r>
          </w:p>
        </w:tc>
        <w:tc>
          <w:tcPr>
            <w:tcW w:w="5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EC57F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trong"/>
                <w:rFonts w:eastAsia="SimSun"/>
                <w:sz w:val="20"/>
                <w:szCs w:val="20"/>
              </w:rPr>
              <w:t>Value</w:t>
            </w:r>
          </w:p>
        </w:tc>
      </w:tr>
      <w:tr w:rsidR="00334C48" w14:paraId="780E4671" w14:textId="77777777" w:rsidTr="00334C4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04ADD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Frequency range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4CCB7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 GHz</w:t>
            </w:r>
          </w:p>
        </w:tc>
      </w:tr>
      <w:tr w:rsidR="00334C48" w14:paraId="01FC6B85" w14:textId="77777777" w:rsidTr="00334C4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16592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Multiple access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26A14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OFDMA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34C48" w14:paraId="7685E340" w14:textId="77777777" w:rsidTr="00334C4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5704F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Numerology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259E0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 CP-OFDM symbol slot</w:t>
            </w:r>
          </w:p>
          <w:p w14:paraId="115EA252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SCS ,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KHz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 </w:t>
            </w:r>
          </w:p>
        </w:tc>
      </w:tr>
      <w:tr w:rsidR="00334C48" w14:paraId="28B5A64E" w14:textId="77777777" w:rsidTr="00334C48">
        <w:trPr>
          <w:trHeight w:val="727"/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C08B0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Scenario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5F3EC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eMBB:</w:t>
            </w:r>
          </w:p>
          <w:p w14:paraId="63BB701C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Dense Urban (200m), 3.5GHz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ab/>
            </w:r>
          </w:p>
          <w:p w14:paraId="28C8D809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3C14A065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Outdoor FWA:</w:t>
            </w:r>
          </w:p>
          <w:p w14:paraId="7E5A1555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UMa (500m), 3.5GHz</w:t>
            </w:r>
          </w:p>
          <w:p w14:paraId="60F16B7E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C48" w14:paraId="5EE9617E" w14:textId="77777777" w:rsidTr="00334C4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9B688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UE Outdoor/Indoor (%)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C6215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eMBB:</w:t>
            </w:r>
          </w:p>
          <w:p w14:paraId="506BC84C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80%, 20%</w:t>
            </w:r>
          </w:p>
          <w:p w14:paraId="51EFF170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7D0E29C1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Outdoor FWA:</w:t>
            </w:r>
          </w:p>
          <w:p w14:paraId="2364C9AD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100%, 0%</w:t>
            </w:r>
          </w:p>
          <w:p w14:paraId="6C99AF5D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334C48" w14:paraId="2F5967E8" w14:textId="77777777" w:rsidTr="00334C4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E0F64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System bandwidth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14964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MHz, 100 MHz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34C48" w14:paraId="0F9100DD" w14:textId="77777777" w:rsidTr="00334C4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3FC50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gNB RX antenna setup and port layouts</w:t>
            </w:r>
          </w:p>
          <w:p w14:paraId="1223320D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Cambria Math" w:hAnsi="Cambria Math" w:cs="Cambria Math"/>
                <w:sz w:val="20"/>
                <w:szCs w:val="20"/>
              </w:rPr>
              <w:t>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Cambria Math" w:hAnsi="Cambria Math" w:cs="Cambria Math"/>
                <w:sz w:val="20"/>
                <w:szCs w:val="20"/>
              </w:rPr>
              <w:t>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Cambria Math" w:hAnsi="Cambria Math" w:cs="Cambria Math"/>
                <w:sz w:val="20"/>
                <w:szCs w:val="20"/>
              </w:rPr>
              <w:t>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Cambria Math" w:hAnsi="Cambria Math" w:cs="Cambria Math"/>
                <w:sz w:val="20"/>
                <w:szCs w:val="20"/>
              </w:rPr>
              <w:t>𝑀𝑔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Cambria Math" w:hAnsi="Cambria Math" w:cs="Cambria Math"/>
                <w:sz w:val="20"/>
                <w:szCs w:val="20"/>
              </w:rPr>
              <w:t>𝑁𝑔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Cambria Math" w:hAnsi="Cambria Math" w:cs="Cambria Math"/>
                <w:sz w:val="20"/>
                <w:szCs w:val="20"/>
              </w:rPr>
              <w:t>𝑀𝑝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Cambria Math" w:hAnsi="Cambria Math" w:cs="Cambria Math"/>
                <w:sz w:val="20"/>
                <w:szCs w:val="20"/>
              </w:rPr>
              <w:t>𝑁𝑝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3DDE8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(8,8,2,1,1,4,8) with (</w:t>
            </w:r>
            <w:r>
              <w:rPr>
                <w:rFonts w:ascii="Cambria Math" w:hAnsi="Cambria Math" w:cs="Cambria Math"/>
                <w:sz w:val="20"/>
                <w:szCs w:val="20"/>
                <w:lang w:val="de-DE"/>
              </w:rPr>
              <w:t>𝑑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H, </w:t>
            </w:r>
            <w:r>
              <w:rPr>
                <w:rFonts w:ascii="Cambria Math" w:hAnsi="Cambria Math" w:cs="Cambria Math"/>
                <w:sz w:val="20"/>
                <w:szCs w:val="20"/>
                <w:lang w:val="de-DE"/>
              </w:rPr>
              <w:t>𝑑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V) = (0.5, 0.8)</w:t>
            </w:r>
            <w:r>
              <w:rPr>
                <w:rFonts w:ascii="Cambria Math" w:hAnsi="Cambria Math" w:cs="Cambria Math"/>
                <w:sz w:val="20"/>
                <w:szCs w:val="20"/>
                <w:lang w:val="de-DE"/>
              </w:rPr>
              <w:t>𝜆</w:t>
            </w:r>
          </w:p>
          <w:p w14:paraId="25A50E89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(4,4,2,1,1,4,4) with (</w:t>
            </w:r>
            <w:r>
              <w:rPr>
                <w:rFonts w:ascii="Cambria Math" w:hAnsi="Cambria Math" w:cs="Cambria Math"/>
                <w:sz w:val="20"/>
                <w:szCs w:val="20"/>
                <w:lang w:val="de-DE"/>
              </w:rPr>
              <w:t>𝑑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H, </w:t>
            </w:r>
            <w:r>
              <w:rPr>
                <w:rFonts w:ascii="Cambria Math" w:hAnsi="Cambria Math" w:cs="Cambria Math"/>
                <w:sz w:val="20"/>
                <w:szCs w:val="20"/>
                <w:lang w:val="de-DE"/>
              </w:rPr>
              <w:t>𝑑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V) = (0.5, 0.8)</w:t>
            </w:r>
            <w:r>
              <w:rPr>
                <w:rFonts w:ascii="Cambria Math" w:hAnsi="Cambria Math" w:cs="Cambria Math"/>
                <w:sz w:val="20"/>
                <w:szCs w:val="20"/>
                <w:lang w:val="de-DE"/>
              </w:rPr>
              <w:t>𝜆</w:t>
            </w:r>
          </w:p>
          <w:p w14:paraId="482B5DFC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42C15993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de-DE"/>
              </w:rPr>
              <w:t>Optional: </w:t>
            </w:r>
          </w:p>
          <w:p w14:paraId="0E962BC1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Classical: two 8x1 xpols, 4λ apart; 4 TXRUs tilt=[104°]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2194C4D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</w:tr>
      <w:tr w:rsidR="00334C48" w14:paraId="676D3141" w14:textId="77777777" w:rsidTr="00334C4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ADE6C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gNB antenna radiation pattern parameters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3C1A9" w14:textId="77777777" w:rsidR="00334C48" w:rsidRDefault="00334C48" w:rsidP="00334C48">
            <w:pPr>
              <w:pStyle w:val="mc-p"/>
              <w:numPr>
                <w:ilvl w:val="0"/>
                <w:numId w:val="25"/>
              </w:numPr>
              <w:spacing w:before="0" w:beforeAutospacing="0" w:after="0" w:afterAutospacing="0"/>
              <w:ind w:left="31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Outdoor/Indoor</w:t>
            </w:r>
          </w:p>
          <w:p w14:paraId="32791D81" w14:textId="77777777" w:rsidR="00334C48" w:rsidRDefault="00334C48" w:rsidP="00334C48">
            <w:pPr>
              <w:pStyle w:val="mc-p"/>
              <w:spacing w:before="0" w:beforeAutospacing="0" w:after="0" w:afterAutospacing="0"/>
              <w:ind w:left="28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Per 38.901, Table 7.3-1</w:t>
            </w:r>
          </w:p>
          <w:p w14:paraId="6B6D9EAD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 </w:t>
            </w:r>
          </w:p>
        </w:tc>
      </w:tr>
      <w:tr w:rsidR="00334C48" w14:paraId="0477B769" w14:textId="77777777" w:rsidTr="00334C4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785B8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gNB receiver noise figure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1CE65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5dB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34C48" w14:paraId="452D2EEE" w14:textId="77777777" w:rsidTr="00334C4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3EBE4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gNB receiver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D853D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MMSE-IRC</w:t>
            </w:r>
          </w:p>
        </w:tc>
      </w:tr>
      <w:tr w:rsidR="00334C48" w14:paraId="2F31AFE4" w14:textId="77777777" w:rsidTr="00334C4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E3C05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gNB scheduler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18AAC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Single user with proportional fair</w:t>
            </w:r>
          </w:p>
        </w:tc>
      </w:tr>
      <w:tr w:rsidR="00334C48" w14:paraId="0A7464B1" w14:textId="77777777" w:rsidTr="00334C4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59BA4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Modulation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0A5F0" w14:textId="77777777" w:rsidR="00334C48" w:rsidRDefault="00334C48" w:rsidP="00334C48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 to 64 QAM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 </w:t>
            </w:r>
          </w:p>
          <w:p w14:paraId="050ACD58" w14:textId="77777777" w:rsidR="00334C48" w:rsidRDefault="00334C48" w:rsidP="00334C48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 to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256QAM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 </w:t>
            </w:r>
          </w:p>
        </w:tc>
      </w:tr>
      <w:tr w:rsidR="00334C48" w14:paraId="676C9021" w14:textId="77777777" w:rsidTr="00334C4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784DD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MIMO scheme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0CC5C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SU-MIMO with rank adaptation</w:t>
            </w:r>
          </w:p>
        </w:tc>
      </w:tr>
      <w:tr w:rsidR="00334C48" w14:paraId="7E71405D" w14:textId="77777777" w:rsidTr="00334C4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2305B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UE speed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60240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Km/h</w:t>
            </w:r>
          </w:p>
        </w:tc>
      </w:tr>
      <w:tr w:rsidR="00334C48" w14:paraId="7A8AD0E8" w14:textId="77777777" w:rsidTr="00334C4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F3E4C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UE antenna config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ab/>
            </w:r>
          </w:p>
          <w:p w14:paraId="18C5D609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0C460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eMBB:</w:t>
            </w:r>
          </w:p>
          <w:p w14:paraId="306A7E0D" w14:textId="77777777" w:rsidR="00334C48" w:rsidRDefault="00334C48" w:rsidP="00334C48">
            <w:pPr>
              <w:pStyle w:val="mc-p"/>
              <w:numPr>
                <w:ilvl w:val="0"/>
                <w:numId w:val="25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Xpol+1pol; isotropic ULA</w:t>
            </w:r>
          </w:p>
          <w:p w14:paraId="00729736" w14:textId="77777777" w:rsidR="00334C48" w:rsidRDefault="00334C48" w:rsidP="00334C48">
            <w:pPr>
              <w:pStyle w:val="mc-p"/>
              <w:numPr>
                <w:ilvl w:val="0"/>
                <w:numId w:val="25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Xpol+1pol; 110°, 4 dBi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ab/>
            </w:r>
          </w:p>
          <w:p w14:paraId="471FA7F7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247B9529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Outdoor FWA:</w:t>
            </w:r>
          </w:p>
          <w:p w14:paraId="34161073" w14:textId="77777777" w:rsidR="00334C48" w:rsidRDefault="00334C48" w:rsidP="00334C48">
            <w:pPr>
              <w:pStyle w:val="mc-p"/>
              <w:numPr>
                <w:ilvl w:val="0"/>
                <w:numId w:val="25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>Xpol+1pol; isotropic ULA</w:t>
            </w:r>
          </w:p>
          <w:p w14:paraId="4D81DB5A" w14:textId="77777777" w:rsidR="00334C48" w:rsidRDefault="00334C48" w:rsidP="00334C48">
            <w:pPr>
              <w:pStyle w:val="mc-p"/>
              <w:numPr>
                <w:ilvl w:val="0"/>
                <w:numId w:val="25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lastRenderedPageBreak/>
              <w:t>3 directional 1pol: 110°, 4 dBi</w:t>
            </w:r>
          </w:p>
          <w:p w14:paraId="09C8E1CB" w14:textId="77777777" w:rsidR="00334C48" w:rsidRDefault="00334C48" w:rsidP="00334C48">
            <w:pPr>
              <w:pStyle w:val="mc-p"/>
              <w:spacing w:before="0" w:beforeAutospacing="0" w:after="0" w:afterAutospacing="0"/>
              <w:ind w:left="76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</w:pPr>
          </w:p>
        </w:tc>
      </w:tr>
      <w:tr w:rsidR="00334C48" w14:paraId="0B54698F" w14:textId="77777777" w:rsidTr="00334C4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D3BE8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Traffic model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01536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FTP model 1: Packet size 500KB, RU= 50% and suggested low/high RU of values of 20% and 70%</w:t>
            </w:r>
          </w:p>
          <w:p w14:paraId="73EAA1F7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Full buffer (optional) </w:t>
            </w:r>
          </w:p>
        </w:tc>
      </w:tr>
      <w:tr w:rsidR="00334C48" w14:paraId="4CD78FE5" w14:textId="77777777" w:rsidTr="00334C4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24AEC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Suggested benchmarking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10D83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Rel-15 2Tx non-coherent</w:t>
            </w:r>
          </w:p>
          <w:p w14:paraId="75D022E5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C48" w14:paraId="1A228229" w14:textId="77777777" w:rsidTr="00334C4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822D4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Precoder granularity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CE24E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Wideband </w:t>
            </w:r>
          </w:p>
        </w:tc>
      </w:tr>
      <w:tr w:rsidR="00334C48" w14:paraId="1E3A5738" w14:textId="77777777" w:rsidTr="00334C4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81EBC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Power control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FE2D8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Open loop,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7CDE5C6B" w14:textId="77777777" w:rsidR="00334C48" w:rsidRDefault="00334C48" w:rsidP="00334C48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alpha = 0.8</w:t>
            </w:r>
          </w:p>
          <w:p w14:paraId="798C80E9" w14:textId="77777777" w:rsidR="00334C48" w:rsidRDefault="00334C48" w:rsidP="00334C48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0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= -50, -80 dBm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 be selected according to the deployment scenario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34C48" w14:paraId="035C8CCB" w14:textId="77777777" w:rsidTr="00334C4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0BA76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UE power rating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E26C5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eMBB:</w:t>
            </w:r>
          </w:p>
          <w:p w14:paraId="5BD22E9A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23 dBm, UL FPTx mode 0 or Rel-15 power scaling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ab/>
            </w:r>
          </w:p>
          <w:p w14:paraId="2952BE63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665E99C7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Outdooe FWA:</w:t>
            </w:r>
          </w:p>
          <w:p w14:paraId="563E61E0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31 dBm, UL FPTx mode 0</w:t>
            </w:r>
          </w:p>
          <w:p w14:paraId="323DAE82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</w:tr>
      <w:tr w:rsidR="00334C48" w14:paraId="6A7F6F98" w14:textId="77777777" w:rsidTr="00334C4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1F9E0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Metric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BCDB5" w14:textId="77777777" w:rsidR="00334C48" w:rsidRDefault="00334C48" w:rsidP="00334C4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mean-user throughput, 5%-ile and 95%-ile UPT</w:t>
            </w:r>
          </w:p>
        </w:tc>
      </w:tr>
    </w:tbl>
    <w:p w14:paraId="35E90811" w14:textId="77777777" w:rsidR="00334C48" w:rsidRDefault="00334C48" w:rsidP="00334C48">
      <w:pPr>
        <w:pStyle w:val="mc-p"/>
        <w:spacing w:before="0" w:beforeAutospacing="0" w:after="0" w:afterAutospacing="0"/>
        <w:contextualSpacing/>
        <w:rPr>
          <w:rFonts w:ascii="Times New Roman" w:hAnsi="Times New Roman" w:cs="Times New Roman"/>
          <w:sz w:val="20"/>
          <w:szCs w:val="20"/>
        </w:rPr>
      </w:pPr>
    </w:p>
    <w:p w14:paraId="0B8CB076" w14:textId="03FEE27F" w:rsidR="00334C48" w:rsidRPr="00334C48" w:rsidRDefault="00334C48" w:rsidP="00334C48">
      <w:pPr>
        <w:spacing w:after="0" w:line="240" w:lineRule="auto"/>
        <w:contextualSpacing/>
        <w:rPr>
          <w:rFonts w:ascii="Times" w:hAnsi="Times"/>
          <w:b/>
          <w:sz w:val="22"/>
          <w:szCs w:val="22"/>
          <w:highlight w:val="green"/>
        </w:rPr>
      </w:pPr>
      <w:r>
        <w:rPr>
          <w:rFonts w:eastAsia="Malgun Gothic"/>
          <w:b/>
          <w:bCs/>
          <w:sz w:val="22"/>
          <w:szCs w:val="22"/>
          <w:highlight w:val="green"/>
          <w:lang w:eastAsia="zh-CN"/>
        </w:rPr>
        <w:t>Agreement</w:t>
      </w:r>
    </w:p>
    <w:p w14:paraId="2F5A5E08" w14:textId="77777777" w:rsidR="00334C48" w:rsidRPr="00334C48" w:rsidRDefault="00334C48" w:rsidP="00334C48">
      <w:pPr>
        <w:spacing w:after="0" w:line="240" w:lineRule="auto"/>
        <w:contextualSpacing/>
        <w:jc w:val="both"/>
        <w:rPr>
          <w:sz w:val="22"/>
          <w:szCs w:val="22"/>
        </w:rPr>
      </w:pPr>
      <w:r w:rsidRPr="00334C48">
        <w:rPr>
          <w:bCs/>
          <w:sz w:val="22"/>
          <w:szCs w:val="22"/>
        </w:rPr>
        <w:t>For performance evaluation of 3TX UE, consider following reference configurations,</w:t>
      </w:r>
    </w:p>
    <w:p w14:paraId="38D63777" w14:textId="77777777" w:rsidR="00334C48" w:rsidRPr="00334C48" w:rsidRDefault="00334C48" w:rsidP="00334C48">
      <w:pPr>
        <w:numPr>
          <w:ilvl w:val="0"/>
          <w:numId w:val="25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  <w:sz w:val="22"/>
          <w:szCs w:val="22"/>
        </w:rPr>
      </w:pPr>
      <w:r w:rsidRPr="00334C48">
        <w:rPr>
          <w:sz w:val="22"/>
          <w:szCs w:val="22"/>
        </w:rPr>
        <w:t>A linear array (1D) of single-polarized antenna configuration</w:t>
      </w:r>
      <w:r w:rsidRPr="00334C48">
        <w:rPr>
          <w:rFonts w:eastAsia="Times New Roman"/>
          <w:bCs/>
          <w:sz w:val="22"/>
          <w:szCs w:val="22"/>
        </w:rPr>
        <w:t xml:space="preserve"> with a spacing of 0.5λ, </w:t>
      </w:r>
    </w:p>
    <w:p w14:paraId="0D1AB2EA" w14:textId="77777777" w:rsidR="00334C48" w:rsidRPr="00334C48" w:rsidRDefault="00334C48" w:rsidP="00334C48">
      <w:pPr>
        <w:numPr>
          <w:ilvl w:val="1"/>
          <w:numId w:val="25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  <w:sz w:val="22"/>
          <w:szCs w:val="22"/>
        </w:rPr>
      </w:pPr>
      <w:r w:rsidRPr="00334C48">
        <w:rPr>
          <w:rFonts w:eastAsia="Times New Roman"/>
          <w:bCs/>
          <w:sz w:val="22"/>
          <w:szCs w:val="22"/>
        </w:rPr>
        <w:t>For example:</w:t>
      </w:r>
      <w:r w:rsidRPr="00334C48">
        <w:rPr>
          <w:rFonts w:eastAsia="Times New Roman"/>
          <w:bCs/>
          <w:sz w:val="22"/>
          <w:szCs w:val="22"/>
        </w:rPr>
        <w:tab/>
      </w:r>
      <w:r w:rsidRPr="00334C48">
        <w:rPr>
          <w:rFonts w:eastAsia="Times New Roman"/>
          <w:bCs/>
          <w:sz w:val="22"/>
          <w:szCs w:val="22"/>
        </w:rPr>
        <w:tab/>
        <w:t xml:space="preserve"> </w:t>
      </w:r>
      <w:r w:rsidRPr="00334C48">
        <w:rPr>
          <w:rFonts w:eastAsia="Times New Roman"/>
          <w:b/>
          <w:sz w:val="28"/>
          <w:szCs w:val="28"/>
        </w:rPr>
        <w:fldChar w:fldCharType="begin"/>
      </w:r>
      <w:r w:rsidRPr="00334C48">
        <w:rPr>
          <w:rFonts w:eastAsia="Times New Roman"/>
          <w:b/>
          <w:sz w:val="28"/>
          <w:szCs w:val="28"/>
        </w:rPr>
        <w:instrText xml:space="preserve"> QUOTE </w:instrText>
      </w:r>
      <w:r w:rsidR="009373FC">
        <w:rPr>
          <w:position w:val="-6"/>
        </w:rPr>
        <w:pict w14:anchorId="575ED046">
          <v:shape id="_x0000_i1035" type="#_x0000_t75" style="width:135pt;height:16pt" equationxml="&lt;">
            <v:imagedata r:id="rId17" o:title="" chromakey="white"/>
          </v:shape>
        </w:pict>
      </w:r>
      <w:r w:rsidRPr="00334C48">
        <w:rPr>
          <w:rFonts w:eastAsia="Times New Roman"/>
          <w:b/>
          <w:sz w:val="28"/>
          <w:szCs w:val="28"/>
        </w:rPr>
        <w:instrText xml:space="preserve"> </w:instrText>
      </w:r>
      <w:r w:rsidRPr="00334C48">
        <w:rPr>
          <w:rFonts w:eastAsia="Times New Roman"/>
          <w:b/>
          <w:sz w:val="28"/>
          <w:szCs w:val="28"/>
        </w:rPr>
        <w:fldChar w:fldCharType="separate"/>
      </w:r>
      <w:r w:rsidR="009373FC">
        <w:rPr>
          <w:position w:val="-6"/>
        </w:rPr>
        <w:pict w14:anchorId="6B68FAAC">
          <v:shape id="_x0000_i1036" type="#_x0000_t75" style="width:135pt;height:16pt" equationxml="&lt;">
            <v:imagedata r:id="rId17" o:title="" chromakey="white"/>
          </v:shape>
        </w:pict>
      </w:r>
      <w:r w:rsidRPr="00334C48">
        <w:rPr>
          <w:rFonts w:eastAsia="Times New Roman"/>
          <w:b/>
          <w:sz w:val="28"/>
          <w:szCs w:val="28"/>
        </w:rPr>
        <w:fldChar w:fldCharType="end"/>
      </w:r>
      <w:r w:rsidRPr="00334C48">
        <w:rPr>
          <w:rFonts w:eastAsia="Times New Roman"/>
          <w:b/>
          <w:sz w:val="28"/>
          <w:szCs w:val="28"/>
        </w:rPr>
        <w:t>|</w:t>
      </w:r>
    </w:p>
    <w:p w14:paraId="544E76F3" w14:textId="77777777" w:rsidR="00334C48" w:rsidRPr="00334C48" w:rsidRDefault="00334C48" w:rsidP="00334C48">
      <w:pPr>
        <w:numPr>
          <w:ilvl w:val="0"/>
          <w:numId w:val="25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  <w:sz w:val="22"/>
          <w:szCs w:val="22"/>
        </w:rPr>
      </w:pPr>
      <w:r w:rsidRPr="00334C48">
        <w:rPr>
          <w:rFonts w:eastAsia="Times New Roman"/>
          <w:bCs/>
          <w:sz w:val="22"/>
          <w:szCs w:val="22"/>
        </w:rPr>
        <w:t xml:space="preserve">A configuration of a cross-polarized and a single-polarized antennas, </w:t>
      </w:r>
    </w:p>
    <w:p w14:paraId="61362E1A" w14:textId="77777777" w:rsidR="00334C48" w:rsidRPr="00334C48" w:rsidRDefault="00334C48" w:rsidP="00334C48">
      <w:pPr>
        <w:numPr>
          <w:ilvl w:val="1"/>
          <w:numId w:val="25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  <w:sz w:val="22"/>
          <w:szCs w:val="22"/>
        </w:rPr>
      </w:pPr>
      <w:r w:rsidRPr="00334C48">
        <w:rPr>
          <w:rFonts w:eastAsia="Times New Roman"/>
          <w:bCs/>
          <w:sz w:val="22"/>
          <w:szCs w:val="22"/>
        </w:rPr>
        <w:t>For example:</w:t>
      </w:r>
      <w:r w:rsidRPr="00334C48">
        <w:rPr>
          <w:rFonts w:eastAsia="Times New Roman"/>
          <w:bCs/>
          <w:sz w:val="22"/>
          <w:szCs w:val="22"/>
        </w:rPr>
        <w:tab/>
      </w:r>
      <w:r w:rsidRPr="00334C48">
        <w:rPr>
          <w:rFonts w:eastAsia="Times New Roman"/>
          <w:bCs/>
          <w:sz w:val="22"/>
          <w:szCs w:val="22"/>
        </w:rPr>
        <w:tab/>
        <w:t xml:space="preserve"> </w:t>
      </w:r>
      <w:r w:rsidRPr="00334C48">
        <w:rPr>
          <w:rFonts w:eastAsia="Times New Roman"/>
          <w:bCs/>
          <w:sz w:val="22"/>
          <w:szCs w:val="22"/>
        </w:rPr>
        <w:fldChar w:fldCharType="begin"/>
      </w:r>
      <w:r w:rsidRPr="00334C48">
        <w:rPr>
          <w:rFonts w:eastAsia="Times New Roman"/>
          <w:bCs/>
          <w:sz w:val="22"/>
          <w:szCs w:val="22"/>
        </w:rPr>
        <w:instrText xml:space="preserve"> QUOTE </w:instrText>
      </w:r>
      <w:r w:rsidR="009373FC">
        <w:rPr>
          <w:position w:val="-6"/>
        </w:rPr>
        <w:pict w14:anchorId="3565923E">
          <v:shape id="_x0000_i1037" type="#_x0000_t75" style="width:81pt;height:16pt" equationxml="&lt;">
            <v:imagedata r:id="rId18" o:title="" chromakey="white"/>
          </v:shape>
        </w:pict>
      </w:r>
      <w:r w:rsidRPr="00334C48">
        <w:rPr>
          <w:rFonts w:eastAsia="Times New Roman"/>
          <w:bCs/>
          <w:sz w:val="22"/>
          <w:szCs w:val="22"/>
        </w:rPr>
        <w:instrText xml:space="preserve"> </w:instrText>
      </w:r>
      <w:r w:rsidRPr="00334C48">
        <w:rPr>
          <w:rFonts w:eastAsia="Times New Roman"/>
          <w:bCs/>
          <w:sz w:val="22"/>
          <w:szCs w:val="22"/>
        </w:rPr>
        <w:fldChar w:fldCharType="separate"/>
      </w:r>
      <w:r w:rsidR="009373FC">
        <w:rPr>
          <w:position w:val="-6"/>
        </w:rPr>
        <w:pict w14:anchorId="14A834CF">
          <v:shape id="_x0000_i1038" type="#_x0000_t75" style="width:81pt;height:16pt" equationxml="&lt;">
            <v:imagedata r:id="rId18" o:title="" chromakey="white"/>
          </v:shape>
        </w:pict>
      </w:r>
      <w:r w:rsidRPr="00334C48">
        <w:rPr>
          <w:rFonts w:eastAsia="Times New Roman"/>
          <w:bCs/>
          <w:sz w:val="22"/>
          <w:szCs w:val="22"/>
        </w:rPr>
        <w:fldChar w:fldCharType="end"/>
      </w:r>
    </w:p>
    <w:p w14:paraId="769395E0" w14:textId="77777777" w:rsidR="00334C48" w:rsidRDefault="00334C48" w:rsidP="00334C48">
      <w:pPr>
        <w:pStyle w:val="bodytext0"/>
        <w:spacing w:before="0" w:beforeAutospacing="0" w:after="0" w:afterAutospacing="0"/>
        <w:contextualSpacing/>
        <w:jc w:val="both"/>
        <w:rPr>
          <w:rFonts w:ascii="Times" w:eastAsia="Gulim" w:hAnsi="Times" w:cs="Times"/>
          <w:sz w:val="20"/>
          <w:szCs w:val="20"/>
          <w:lang w:eastAsia="zh-CN"/>
        </w:rPr>
      </w:pPr>
    </w:p>
    <w:p w14:paraId="1D4F76B5" w14:textId="37A91939" w:rsidR="00334C48" w:rsidRPr="00334C48" w:rsidRDefault="00334C48" w:rsidP="00334C48">
      <w:pPr>
        <w:spacing w:after="0" w:line="240" w:lineRule="auto"/>
        <w:contextualSpacing/>
        <w:rPr>
          <w:rFonts w:ascii="Times" w:hAnsi="Times"/>
          <w:b/>
          <w:sz w:val="22"/>
          <w:szCs w:val="22"/>
          <w:highlight w:val="green"/>
        </w:rPr>
      </w:pPr>
      <w:r w:rsidRPr="00334C48">
        <w:rPr>
          <w:rFonts w:eastAsia="Malgun Gothic"/>
          <w:b/>
          <w:bCs/>
          <w:sz w:val="22"/>
          <w:szCs w:val="22"/>
          <w:highlight w:val="green"/>
          <w:lang w:eastAsia="zh-CN"/>
        </w:rPr>
        <w:t>Agreement</w:t>
      </w:r>
    </w:p>
    <w:p w14:paraId="0C89B61A" w14:textId="77777777" w:rsidR="00334C48" w:rsidRPr="00334C48" w:rsidRDefault="00334C48" w:rsidP="00334C48">
      <w:pPr>
        <w:spacing w:after="0" w:line="240" w:lineRule="auto"/>
        <w:contextualSpacing/>
        <w:jc w:val="both"/>
        <w:rPr>
          <w:sz w:val="22"/>
          <w:szCs w:val="22"/>
        </w:rPr>
      </w:pPr>
      <w:r w:rsidRPr="00334C48">
        <w:rPr>
          <w:sz w:val="22"/>
          <w:szCs w:val="22"/>
        </w:rPr>
        <w:t>For SRS configuration supporting codebook-based UL transmission by a 3TX UE, one SRS resource set is configured for single TRP operation.</w:t>
      </w:r>
    </w:p>
    <w:p w14:paraId="78A65B84" w14:textId="77777777" w:rsidR="00C32EBD" w:rsidRDefault="00C32EBD" w:rsidP="00334C48">
      <w:pPr>
        <w:spacing w:after="0" w:line="240" w:lineRule="auto"/>
        <w:contextualSpacing/>
        <w:rPr>
          <w:b/>
          <w:bCs/>
          <w:i/>
          <w:iCs/>
          <w:highlight w:val="yellow"/>
        </w:rPr>
      </w:pPr>
    </w:p>
    <w:p w14:paraId="017BF4CB" w14:textId="77777777" w:rsidR="00BA6F77" w:rsidRDefault="00BA6F77" w:rsidP="00334C48">
      <w:pPr>
        <w:spacing w:after="0" w:line="240" w:lineRule="auto"/>
        <w:contextualSpacing/>
      </w:pPr>
    </w:p>
    <w:p w14:paraId="0B6ABF54" w14:textId="77777777" w:rsidR="00BA6F77" w:rsidRDefault="00A64123" w:rsidP="00334C48">
      <w:pPr>
        <w:pStyle w:val="Heading1"/>
        <w:numPr>
          <w:ilvl w:val="1"/>
          <w:numId w:val="19"/>
        </w:numPr>
        <w:spacing w:before="0" w:after="0" w:line="240" w:lineRule="auto"/>
        <w:ind w:left="810" w:hanging="792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 xml:space="preserve">Round 3 </w:t>
      </w:r>
    </w:p>
    <w:p w14:paraId="1B5046EB" w14:textId="77777777" w:rsidR="00127F8B" w:rsidRDefault="00127F8B" w:rsidP="00127F8B">
      <w:pPr>
        <w:spacing w:after="0" w:line="240" w:lineRule="auto"/>
        <w:contextualSpacing/>
        <w:jc w:val="both"/>
        <w:rPr>
          <w:b/>
          <w:bCs/>
          <w:i/>
          <w:iCs/>
          <w:sz w:val="22"/>
          <w:szCs w:val="22"/>
          <w:highlight w:val="yellow"/>
        </w:rPr>
      </w:pPr>
    </w:p>
    <w:p w14:paraId="52400D39" w14:textId="7AC2B96B" w:rsidR="00127F8B" w:rsidRPr="00F8540F" w:rsidRDefault="00127F8B" w:rsidP="00127F8B">
      <w:pPr>
        <w:spacing w:after="0" w:line="240" w:lineRule="auto"/>
        <w:contextualSpacing/>
        <w:jc w:val="both"/>
        <w:rPr>
          <w:b/>
          <w:bCs/>
          <w:i/>
          <w:iCs/>
          <w:sz w:val="22"/>
          <w:szCs w:val="22"/>
        </w:rPr>
      </w:pPr>
      <w:r w:rsidRPr="00F8540F">
        <w:rPr>
          <w:b/>
          <w:bCs/>
          <w:i/>
          <w:iCs/>
          <w:sz w:val="22"/>
          <w:szCs w:val="22"/>
          <w:highlight w:val="yellow"/>
        </w:rPr>
        <w:t>Proposal 4.3:</w:t>
      </w:r>
    </w:p>
    <w:p w14:paraId="7E483093" w14:textId="04FEB9CC" w:rsidR="00127F8B" w:rsidRDefault="00127F8B" w:rsidP="00127F8B">
      <w:pPr>
        <w:spacing w:after="0" w:line="240" w:lineRule="auto"/>
        <w:contextualSpacing/>
        <w:jc w:val="both"/>
        <w:rPr>
          <w:i/>
          <w:iCs/>
          <w:sz w:val="22"/>
          <w:szCs w:val="22"/>
        </w:rPr>
      </w:pPr>
      <w:r w:rsidRPr="00F8540F">
        <w:rPr>
          <w:i/>
          <w:iCs/>
          <w:sz w:val="22"/>
          <w:szCs w:val="22"/>
        </w:rPr>
        <w:t xml:space="preserve">For </w:t>
      </w:r>
      <w:r>
        <w:rPr>
          <w:i/>
          <w:iCs/>
          <w:sz w:val="22"/>
          <w:szCs w:val="22"/>
        </w:rPr>
        <w:t xml:space="preserve">codebook-based transmission by </w:t>
      </w:r>
      <w:r w:rsidRPr="00F8540F">
        <w:rPr>
          <w:i/>
          <w:iCs/>
          <w:sz w:val="22"/>
          <w:szCs w:val="22"/>
        </w:rPr>
        <w:t xml:space="preserve">a 3TX UE, </w:t>
      </w:r>
    </w:p>
    <w:p w14:paraId="327C74AF" w14:textId="545E018E" w:rsidR="00127F8B" w:rsidRPr="00D241FB" w:rsidRDefault="00127F8B" w:rsidP="00127F8B">
      <w:pPr>
        <w:pStyle w:val="ListParagraph"/>
        <w:numPr>
          <w:ilvl w:val="0"/>
          <w:numId w:val="22"/>
        </w:numPr>
        <w:spacing w:line="240" w:lineRule="auto"/>
        <w:contextualSpacing/>
        <w:jc w:val="both"/>
        <w:rPr>
          <w:i/>
          <w:iCs/>
          <w:strike/>
        </w:rPr>
      </w:pPr>
      <w:r w:rsidRPr="004E4444">
        <w:rPr>
          <w:rFonts w:ascii="Times New Roman" w:hAnsi="Times New Roman"/>
          <w:i/>
          <w:iCs/>
        </w:rPr>
        <w:t>PUSCH antenna port</w:t>
      </w:r>
      <w:r w:rsidR="007B749A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100</w:t>
      </w:r>
      <w:r w:rsidR="007B749A">
        <w:rPr>
          <w:rFonts w:ascii="Times New Roman" w:hAnsi="Times New Roman"/>
          <w:i/>
          <w:iCs/>
        </w:rPr>
        <w:t>3</w:t>
      </w:r>
      <w:r w:rsidR="005E5DBD">
        <w:rPr>
          <w:rFonts w:ascii="Times New Roman" w:hAnsi="Times New Roman"/>
          <w:i/>
          <w:iCs/>
        </w:rPr>
        <w:t xml:space="preserve"> </w:t>
      </w:r>
      <w:r w:rsidR="00FD6878">
        <w:rPr>
          <w:rFonts w:ascii="Times New Roman" w:hAnsi="Times New Roman"/>
          <w:i/>
          <w:iCs/>
        </w:rPr>
        <w:t xml:space="preserve">may </w:t>
      </w:r>
      <w:r w:rsidR="007B749A">
        <w:rPr>
          <w:rFonts w:ascii="Times New Roman" w:hAnsi="Times New Roman"/>
          <w:i/>
          <w:iCs/>
        </w:rPr>
        <w:t xml:space="preserve">not </w:t>
      </w:r>
      <w:r w:rsidR="00FD6878">
        <w:rPr>
          <w:rFonts w:ascii="Times New Roman" w:hAnsi="Times New Roman"/>
          <w:i/>
          <w:iCs/>
        </w:rPr>
        <w:t>be</w:t>
      </w:r>
      <w:r w:rsidR="005E5DBD">
        <w:rPr>
          <w:rFonts w:ascii="Times New Roman" w:hAnsi="Times New Roman"/>
          <w:i/>
          <w:iCs/>
        </w:rPr>
        <w:t xml:space="preserve"> used,</w:t>
      </w:r>
    </w:p>
    <w:p w14:paraId="2CEF9800" w14:textId="3ED41659" w:rsidR="005E5DBD" w:rsidRDefault="00127F8B" w:rsidP="00127F8B">
      <w:pPr>
        <w:pStyle w:val="ListParagraph"/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  <w:i/>
          <w:iCs/>
        </w:rPr>
      </w:pPr>
      <w:r w:rsidRPr="004F1F3B">
        <w:rPr>
          <w:rFonts w:ascii="Times New Roman" w:hAnsi="Times New Roman"/>
          <w:i/>
          <w:iCs/>
        </w:rPr>
        <w:t xml:space="preserve">Option- 2: </w:t>
      </w:r>
      <w:r w:rsidR="00FD6878">
        <w:rPr>
          <w:rFonts w:ascii="Times New Roman" w:hAnsi="Times New Roman"/>
          <w:i/>
          <w:iCs/>
        </w:rPr>
        <w:t>Subject to UE capability, u</w:t>
      </w:r>
      <w:r w:rsidRPr="004F1F3B">
        <w:rPr>
          <w:rFonts w:ascii="Times New Roman" w:hAnsi="Times New Roman"/>
          <w:i/>
          <w:iCs/>
        </w:rPr>
        <w:t>p to 2 PTRS port</w:t>
      </w:r>
      <w:r>
        <w:rPr>
          <w:rFonts w:ascii="Times New Roman" w:hAnsi="Times New Roman"/>
          <w:i/>
          <w:iCs/>
        </w:rPr>
        <w:t>s</w:t>
      </w:r>
      <w:r w:rsidRPr="004F1F3B">
        <w:rPr>
          <w:rFonts w:ascii="Times New Roman" w:hAnsi="Times New Roman"/>
          <w:i/>
          <w:iCs/>
        </w:rPr>
        <w:t xml:space="preserve"> may be configured</w:t>
      </w:r>
      <w:r w:rsidRPr="00F47D20">
        <w:t xml:space="preserve"> </w:t>
      </w:r>
      <w:r w:rsidRPr="00F47D20">
        <w:rPr>
          <w:rFonts w:ascii="Times New Roman" w:hAnsi="Times New Roman"/>
          <w:i/>
          <w:iCs/>
        </w:rPr>
        <w:t>in PTRS-UplinkConfig</w:t>
      </w:r>
      <w:r>
        <w:rPr>
          <w:rFonts w:ascii="Times New Roman" w:hAnsi="Times New Roman"/>
          <w:i/>
          <w:iCs/>
        </w:rPr>
        <w:t xml:space="preserve">, </w:t>
      </w:r>
    </w:p>
    <w:p w14:paraId="5C33CA11" w14:textId="391DB5E8" w:rsidR="00127F8B" w:rsidRPr="004F1F3B" w:rsidRDefault="00127F8B" w:rsidP="00127F8B">
      <w:pPr>
        <w:pStyle w:val="ListParagraph"/>
        <w:numPr>
          <w:ilvl w:val="1"/>
          <w:numId w:val="22"/>
        </w:numPr>
        <w:spacing w:line="240" w:lineRule="auto"/>
        <w:contextualSpacing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When </w:t>
      </w:r>
      <w:r w:rsidR="005E5DBD">
        <w:rPr>
          <w:rFonts w:ascii="Times New Roman" w:hAnsi="Times New Roman"/>
          <w:i/>
          <w:iCs/>
        </w:rPr>
        <w:t xml:space="preserve">the </w:t>
      </w:r>
      <w:r w:rsidR="00FD6878" w:rsidRPr="00FD6878">
        <w:rPr>
          <w:rFonts w:ascii="Times New Roman" w:hAnsi="Times New Roman"/>
          <w:i/>
          <w:iCs/>
        </w:rPr>
        <w:t>maxNrofPorts in PTRS-UplinkConfig</w:t>
      </w:r>
      <w:r w:rsidR="00FD6878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 xml:space="preserve">is </w:t>
      </w:r>
      <w:r w:rsidR="005E5DBD">
        <w:rPr>
          <w:rFonts w:ascii="Times New Roman" w:hAnsi="Times New Roman"/>
          <w:i/>
          <w:iCs/>
        </w:rPr>
        <w:t>one</w:t>
      </w:r>
      <w:r>
        <w:rPr>
          <w:rFonts w:ascii="Times New Roman" w:hAnsi="Times New Roman"/>
          <w:i/>
          <w:iCs/>
        </w:rPr>
        <w:t>,</w:t>
      </w:r>
    </w:p>
    <w:p w14:paraId="30FF121A" w14:textId="1BB2017D" w:rsidR="005E5DBD" w:rsidRDefault="005E5DBD" w:rsidP="005E5DBD">
      <w:pPr>
        <w:pStyle w:val="ListParagraph"/>
        <w:numPr>
          <w:ilvl w:val="2"/>
          <w:numId w:val="22"/>
        </w:numPr>
        <w:spacing w:line="240" w:lineRule="auto"/>
        <w:contextualSpacing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A single bit is used for </w:t>
      </w:r>
      <w:r w:rsidR="00FA4E58">
        <w:rPr>
          <w:rFonts w:ascii="Times New Roman" w:hAnsi="Times New Roman"/>
          <w:i/>
          <w:iCs/>
        </w:rPr>
        <w:t xml:space="preserve">PTRS-DMRS association </w:t>
      </w:r>
      <w:r w:rsidR="00FD6878">
        <w:rPr>
          <w:rFonts w:ascii="Times New Roman" w:hAnsi="Times New Roman"/>
          <w:i/>
          <w:iCs/>
        </w:rPr>
        <w:t>indication.</w:t>
      </w:r>
    </w:p>
    <w:p w14:paraId="78B69365" w14:textId="1B5D36EE" w:rsidR="00127F8B" w:rsidRPr="004F1F3B" w:rsidRDefault="00127F8B" w:rsidP="005E5DBD">
      <w:pPr>
        <w:pStyle w:val="ListParagraph"/>
        <w:numPr>
          <w:ilvl w:val="1"/>
          <w:numId w:val="22"/>
        </w:numPr>
        <w:spacing w:line="240" w:lineRule="auto"/>
        <w:contextualSpacing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When </w:t>
      </w:r>
      <w:r w:rsidR="005E5DBD">
        <w:rPr>
          <w:rFonts w:ascii="Times New Roman" w:hAnsi="Times New Roman"/>
          <w:i/>
          <w:iCs/>
        </w:rPr>
        <w:t xml:space="preserve">the </w:t>
      </w:r>
      <w:r w:rsidR="00FD6878" w:rsidRPr="00FD6878">
        <w:rPr>
          <w:rFonts w:ascii="Times New Roman" w:hAnsi="Times New Roman"/>
          <w:i/>
          <w:iCs/>
        </w:rPr>
        <w:t>maxNrofPorts in PTRS-UplinkConfig</w:t>
      </w:r>
      <w:r w:rsidR="00FD6878">
        <w:rPr>
          <w:rFonts w:ascii="Times New Roman" w:hAnsi="Times New Roman"/>
          <w:i/>
          <w:iCs/>
        </w:rPr>
        <w:t xml:space="preserve"> is two</w:t>
      </w:r>
      <w:r>
        <w:rPr>
          <w:rFonts w:ascii="Times New Roman" w:hAnsi="Times New Roman"/>
          <w:i/>
          <w:iCs/>
        </w:rPr>
        <w:t>,</w:t>
      </w:r>
    </w:p>
    <w:p w14:paraId="2537217C" w14:textId="08ACD24C" w:rsidR="00BC0398" w:rsidRDefault="00BC0398" w:rsidP="00BC0398">
      <w:pPr>
        <w:pStyle w:val="ListParagraph"/>
        <w:numPr>
          <w:ilvl w:val="2"/>
          <w:numId w:val="22"/>
        </w:numPr>
        <w:spacing w:line="240" w:lineRule="auto"/>
        <w:contextualSpacing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FFS whether a single bit or 2 bits are used for </w:t>
      </w:r>
      <w:r w:rsidR="00FA4E58">
        <w:rPr>
          <w:rFonts w:ascii="Times New Roman" w:hAnsi="Times New Roman"/>
          <w:i/>
          <w:iCs/>
        </w:rPr>
        <w:t xml:space="preserve">PTRS-DMRS association </w:t>
      </w:r>
      <w:r>
        <w:rPr>
          <w:rFonts w:ascii="Times New Roman" w:hAnsi="Times New Roman"/>
          <w:i/>
          <w:iCs/>
        </w:rPr>
        <w:t>indication.</w:t>
      </w:r>
    </w:p>
    <w:p w14:paraId="7CC5666E" w14:textId="77777777" w:rsidR="00493141" w:rsidRPr="00BC0398" w:rsidRDefault="00493141" w:rsidP="004F1F3B">
      <w:pPr>
        <w:pStyle w:val="ListParagraph"/>
        <w:ind w:left="760"/>
        <w:rPr>
          <w:lang w:eastAsia="zh-CN"/>
        </w:rPr>
      </w:pPr>
    </w:p>
    <w:p w14:paraId="7D0272D0" w14:textId="77777777" w:rsidR="00BA6F77" w:rsidRDefault="00BA6F77" w:rsidP="00334C48">
      <w:pPr>
        <w:spacing w:after="0" w:line="240" w:lineRule="auto"/>
        <w:contextualSpacing/>
      </w:pPr>
    </w:p>
    <w:p w14:paraId="61FB8551" w14:textId="77777777" w:rsidR="00BA6F77" w:rsidRDefault="00BA6F77" w:rsidP="00334C48">
      <w:pPr>
        <w:spacing w:after="0" w:line="240" w:lineRule="auto"/>
        <w:contextualSpacing/>
        <w:rPr>
          <w:lang w:val="en-US"/>
        </w:rPr>
      </w:pPr>
    </w:p>
    <w:p w14:paraId="09365E4E" w14:textId="77777777" w:rsidR="00BA6F77" w:rsidRDefault="00A64123" w:rsidP="00334C48">
      <w:pPr>
        <w:pStyle w:val="Heading1"/>
        <w:numPr>
          <w:ilvl w:val="0"/>
          <w:numId w:val="19"/>
        </w:numPr>
        <w:spacing w:before="0" w:after="0" w:line="240" w:lineRule="auto"/>
        <w:contextualSpacing/>
        <w:jc w:val="both"/>
        <w:rPr>
          <w:rFonts w:ascii="Times New Roman" w:hAnsi="Times New Roman"/>
          <w:smallCaps/>
        </w:rPr>
      </w:pPr>
      <w:r>
        <w:rPr>
          <w:rFonts w:ascii="Times New Roman" w:hAnsi="Times New Roman"/>
          <w:smallCaps/>
        </w:rPr>
        <w:t>List of Companies’ Proposals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3"/>
        <w:gridCol w:w="8803"/>
      </w:tblGrid>
      <w:tr w:rsidR="00BA6F77" w14:paraId="660D2BD2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7CB4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Spreadtrum Communications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B8DF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Theme="minorHAnsi"/>
                <w:i/>
                <w:kern w:val="2"/>
                <w:lang w:eastAsia="zh-CN"/>
                <w14:ligatures w14:val="standardContextual"/>
              </w:rPr>
            </w:pPr>
            <w:r>
              <w:rPr>
                <w:b/>
                <w:bCs/>
                <w:i/>
                <w:lang w:eastAsia="zh-CN"/>
              </w:rPr>
              <w:t>Proposal 1:</w:t>
            </w:r>
            <w:r>
              <w:rPr>
                <w:i/>
                <w:lang w:eastAsia="zh-CN"/>
              </w:rPr>
              <w:t xml:space="preserve"> Use legacy 1/2/4/8-port SRS to transmit 3 antenna ports in Rel-19.</w:t>
            </w:r>
          </w:p>
          <w:p w14:paraId="6538EE51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2:</w:t>
            </w:r>
            <w:r>
              <w:rPr>
                <w:i/>
                <w:lang w:eastAsia="zh-CN"/>
              </w:rPr>
              <w:t xml:space="preserve"> Power imbalance issue for 3-port SRS could be further investigated in Rel-19.</w:t>
            </w:r>
          </w:p>
          <w:p w14:paraId="541B992D" w14:textId="77777777" w:rsidR="00BA6F77" w:rsidRDefault="00A64123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3:</w:t>
            </w:r>
            <w:r>
              <w:rPr>
                <w:i/>
                <w:lang w:eastAsia="zh-CN"/>
              </w:rPr>
              <w:t xml:space="preserve"> Non-coherent codebook for 3 Tx can be introduced in Rel-19: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rFonts w:eastAsia="MS Gothic"/>
                <w:i/>
                <w:lang w:eastAsia="zh-CN"/>
              </w:rPr>
              <w:t>，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rFonts w:eastAsia="MS Gothic"/>
                <w:i/>
                <w:lang w:eastAsia="zh-CN"/>
              </w:rPr>
              <w:t>，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i/>
                <w:lang w:eastAsia="zh-CN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>
              <w:rPr>
                <w:rFonts w:eastAsia="MS Gothic"/>
                <w:i/>
                <w:lang w:eastAsia="zh-CN"/>
              </w:rPr>
              <w:t>，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>
              <w:rPr>
                <w:rFonts w:eastAsia="MS Gothic"/>
                <w:i/>
                <w:lang w:eastAsia="zh-CN"/>
              </w:rPr>
              <w:t>，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>
              <w:rPr>
                <w:i/>
                <w:lang w:eastAsia="zh-CN"/>
              </w:rPr>
              <w:t xml:space="preserve">and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i/>
                <w:lang w:eastAsia="zh-CN"/>
              </w:rPr>
              <w:t>.</w:t>
            </w:r>
          </w:p>
          <w:p w14:paraId="41D047F0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4:</w:t>
            </w:r>
            <w:r>
              <w:rPr>
                <w:i/>
                <w:lang w:eastAsia="zh-CN"/>
              </w:rPr>
              <w:t xml:space="preserve"> Support 3-antenna-port codebook-based transmissions for both dynamic and CG scheduled PUSCH.</w:t>
            </w:r>
          </w:p>
          <w:p w14:paraId="6E648DF0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5:</w:t>
            </w:r>
            <w:r>
              <w:rPr>
                <w:i/>
                <w:lang w:eastAsia="zh-CN"/>
              </w:rPr>
              <w:t xml:space="preserve"> 3-Tx codebook-based M-TRP transmission should also be further studied in Rel-19.</w:t>
            </w:r>
          </w:p>
          <w:p w14:paraId="22A62288" w14:textId="77777777" w:rsidR="00BA6F77" w:rsidRDefault="00A64123" w:rsidP="00334C48">
            <w:pPr>
              <w:spacing w:before="0" w:after="0" w:line="240" w:lineRule="auto"/>
              <w:contextualSpacing/>
              <w:rPr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6:</w:t>
            </w:r>
            <w:r>
              <w:rPr>
                <w:i/>
                <w:lang w:eastAsia="zh-CN"/>
              </w:rPr>
              <w:t xml:space="preserve"> Antenna switching for T3R4/T3R6/T3R8 should be further studied in Rel-19.</w:t>
            </w:r>
          </w:p>
          <w:p w14:paraId="5A877613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7:</w:t>
            </w:r>
            <w:r>
              <w:rPr>
                <w:i/>
                <w:lang w:eastAsia="zh-CN"/>
              </w:rPr>
              <w:t xml:space="preserve"> Power scaling for PUSCH can be further studied in Rel-19.</w:t>
            </w:r>
          </w:p>
          <w:p w14:paraId="19C9995C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2F1DEBE6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097B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Huawei, HiSilicon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86A2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Theme="minorHAnsi"/>
                <w:i/>
                <w:kern w:val="2"/>
                <w14:ligatures w14:val="standardContextual"/>
              </w:rPr>
            </w:pPr>
            <w:r>
              <w:rPr>
                <w:b/>
                <w:bCs/>
                <w:i/>
                <w:lang w:eastAsia="zh-CN"/>
              </w:rPr>
              <w:t>Proposal 1:</w:t>
            </w:r>
            <w:r>
              <w:rPr>
                <w:i/>
                <w:lang w:eastAsia="zh-CN"/>
              </w:rPr>
              <w:t xml:space="preserve"> Support </w:t>
            </w:r>
            <w:r>
              <w:rPr>
                <w:i/>
              </w:rPr>
              <w:t xml:space="preserve">the following non-coherent 3-antenna-port UL codebooks </w:t>
            </w:r>
            <w:r>
              <w:rPr>
                <w:i/>
                <w:lang w:eastAsia="zh-CN"/>
              </w:rPr>
              <w:t>in</w:t>
            </w:r>
            <w:r>
              <w:rPr>
                <w:i/>
              </w:rPr>
              <w:t xml:space="preserve"> </w:t>
            </w:r>
            <w:r>
              <w:rPr>
                <w:i/>
                <w:lang w:eastAsia="zh-CN"/>
              </w:rPr>
              <w:t>Rel</w:t>
            </w:r>
            <w:r>
              <w:rPr>
                <w:i/>
              </w:rPr>
              <w:t>.19:</w:t>
            </w:r>
          </w:p>
          <w:p w14:paraId="0820AB41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</w:rPr>
            </w:pPr>
            <w:r>
              <w:rPr>
                <w:i/>
              </w:rPr>
              <w:t>1 layer:</w:t>
            </w:r>
            <w:r>
              <w:rPr>
                <w:i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  <w:p w14:paraId="68568B25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</w:rPr>
            </w:pPr>
            <w:r>
              <w:rPr>
                <w:i/>
              </w:rPr>
              <w:t>2 layers:</w:t>
            </w:r>
            <w:r>
              <w:rPr>
                <w:i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/>
              </w:rPr>
              <w:t>,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i/>
              </w:rPr>
              <w:t>,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  <w:p w14:paraId="5B24EA38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</w:rPr>
            </w:pPr>
            <w:r>
              <w:rPr>
                <w:i/>
              </w:rPr>
              <w:t>3 layers:</w:t>
            </w:r>
            <w:r>
              <w:rPr>
                <w:i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  <w:p w14:paraId="323A3D90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2:</w:t>
            </w:r>
            <w:r>
              <w:rPr>
                <w:i/>
                <w:lang w:eastAsia="zh-CN"/>
              </w:rPr>
              <w:t xml:space="preserve"> To facilitate codebook-based 3Tx UL transmission, support to specify 3-port SRS by:</w:t>
            </w:r>
          </w:p>
          <w:p w14:paraId="7F588145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>Option 1: Introducing 3-port SRS resource</w:t>
            </w:r>
          </w:p>
          <w:p w14:paraId="01642A9B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>Option 2: Combining multiple legacy SRS resources</w:t>
            </w:r>
          </w:p>
          <w:p w14:paraId="7AC33D91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2669ADC4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9E1D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InterDigital, Inc.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83EB" w14:textId="77777777" w:rsidR="00BA6F77" w:rsidRDefault="00A64123" w:rsidP="00334C48">
            <w:pPr>
              <w:pStyle w:val="BodyText"/>
              <w:spacing w:before="0" w:after="0" w:line="240" w:lineRule="auto"/>
              <w:contextualSpacing/>
              <w:rPr>
                <w:rFonts w:ascii="Times New Roman" w:eastAsiaTheme="minorHAnsi" w:hAnsi="Times New Roman"/>
                <w:i/>
                <w:kern w:val="2"/>
                <w:szCs w:val="20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i/>
                <w:szCs w:val="20"/>
              </w:rPr>
              <w:t>Proposal 1:</w:t>
            </w:r>
            <w:r>
              <w:rPr>
                <w:rFonts w:ascii="Times New Roman" w:hAnsi="Times New Roman"/>
                <w:i/>
                <w:szCs w:val="20"/>
              </w:rPr>
              <w:t xml:space="preserve"> 3TX sounding procedure is based on the 4-port SRS resources with the mapping of 3TX to the 4 ports. </w:t>
            </w:r>
          </w:p>
          <w:p w14:paraId="317EAFDB" w14:textId="77777777" w:rsidR="00BA6F77" w:rsidRDefault="00A64123" w:rsidP="00334C48">
            <w:pPr>
              <w:pStyle w:val="BodyText"/>
              <w:spacing w:before="0" w:after="0" w:line="240" w:lineRule="auto"/>
              <w:contextualSpacing/>
              <w:rPr>
                <w:rFonts w:ascii="Times New Roman" w:eastAsiaTheme="minorHAnsi" w:hAnsi="Times New Roman"/>
                <w:i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szCs w:val="20"/>
              </w:rPr>
              <w:t>Proposal 2:</w:t>
            </w:r>
            <w:r>
              <w:rPr>
                <w:rFonts w:ascii="Times New Roman" w:hAnsi="Times New Roman"/>
                <w:i/>
                <w:szCs w:val="20"/>
              </w:rPr>
              <w:t xml:space="preserve"> An SRS resource set for 3TX is configured with </w:t>
            </w:r>
            <m:oMath>
              <m:sSub>
                <m:sSubPr>
                  <m:ctrlPr>
                    <w:rPr>
                      <w:rFonts w:ascii="Cambria Math" w:hAnsi="Cambria Math"/>
                      <w:kern w:val="2"/>
                      <w:szCs w:val="20"/>
                      <w:lang w:eastAsia="zh-CN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SRS</m:t>
                  </m:r>
                </m:sub>
              </m:sSub>
            </m:oMath>
            <w:r>
              <w:rPr>
                <w:rFonts w:ascii="Times New Roman" w:hAnsi="Times New Roman"/>
                <w:i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i/>
                <w:szCs w:val="20"/>
              </w:rPr>
              <w:t xml:space="preserve">4-port SRS resources, where </w:t>
            </w:r>
            <m:oMath>
              <m:sSub>
                <m:sSubPr>
                  <m:ctrlPr>
                    <w:rPr>
                      <w:rFonts w:ascii="Cambria Math" w:hAnsi="Cambria Math"/>
                      <w:kern w:val="2"/>
                      <w:szCs w:val="20"/>
                      <w:lang w:eastAsia="zh-CN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SRS</m:t>
                  </m:r>
                </m:sub>
              </m:sSub>
              <m:r>
                <w:rPr>
                  <w:rFonts w:ascii="Cambria Math" w:eastAsia="Cambria Math" w:hAnsi="Cambria Math"/>
                  <w:szCs w:val="20"/>
                  <w:lang w:eastAsia="zh-CN"/>
                </w:rPr>
                <m:t xml:space="preserve">=1 or </m:t>
              </m:r>
              <m:sSub>
                <m:sSubPr>
                  <m:ctrlPr>
                    <w:rPr>
                      <w:rFonts w:ascii="Cambria Math" w:hAnsi="Cambria Math"/>
                      <w:kern w:val="2"/>
                      <w:szCs w:val="20"/>
                      <w:lang w:eastAsia="zh-CN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SRS</m:t>
                  </m:r>
                </m:sub>
              </m:sSub>
              <m:r>
                <w:rPr>
                  <w:rFonts w:ascii="Cambria Math" w:eastAsia="Cambria Math" w:hAnsi="Cambria Math"/>
                  <w:szCs w:val="20"/>
                  <w:lang w:eastAsia="zh-CN"/>
                </w:rPr>
                <m:t>=2</m:t>
              </m:r>
            </m:oMath>
            <w:r>
              <w:rPr>
                <w:rFonts w:ascii="Times New Roman" w:hAnsi="Times New Roman"/>
                <w:i/>
                <w:szCs w:val="20"/>
              </w:rPr>
              <w:t xml:space="preserve">. </w:t>
            </w:r>
          </w:p>
          <w:p w14:paraId="642D2419" w14:textId="77777777" w:rsidR="00BA6F77" w:rsidRDefault="00A64123" w:rsidP="00334C48">
            <w:pPr>
              <w:pStyle w:val="BodyText"/>
              <w:spacing w:before="0" w:after="0" w:line="240" w:lineRule="auto"/>
              <w:contextualSpacing/>
              <w:rPr>
                <w:rFonts w:ascii="Times New Roman" w:hAnsi="Times New Roman"/>
                <w:i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szCs w:val="20"/>
              </w:rPr>
              <w:t>Proposal 3:</w:t>
            </w:r>
            <w:r>
              <w:rPr>
                <w:rFonts w:ascii="Times New Roman" w:hAnsi="Times New Roman"/>
                <w:i/>
                <w:szCs w:val="20"/>
              </w:rPr>
              <w:t xml:space="preserve"> Study the UE behaviour for power control with 3TX. </w:t>
            </w:r>
          </w:p>
          <w:p w14:paraId="32CEAE1F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4:</w:t>
            </w:r>
            <w:r>
              <w:rPr>
                <w:i/>
              </w:rPr>
              <w:t xml:space="preserve"> The baseline precoders for 3TX ‘nonCoherent’ are: </w:t>
            </w:r>
          </w:p>
          <w:p w14:paraId="3DFAA956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 xml:space="preserve">Single layer: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/>
                      <w:szCs w:val="20"/>
                      <w:lang w:val="en-GB" w:eastAsia="ko-KR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Cs w:val="20"/>
                          <w:lang w:val="en-GB" w:eastAsia="ko-KR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eastAsia="Times New Roman" w:hAnsi="Cambria Math"/>
                  <w:color w:val="000000"/>
                  <w:szCs w:val="20"/>
                  <w:lang w:val="en-GB" w:eastAsia="ko-KR"/>
                </w:rPr>
                <m:t>,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/>
                      <w:szCs w:val="20"/>
                      <w:lang w:val="en-GB" w:eastAsia="ko-KR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Cs w:val="20"/>
                          <w:lang w:val="en-GB" w:eastAsia="ko-KR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eastAsia="Times New Roman" w:hAnsi="Cambria Math"/>
                  <w:color w:val="000000"/>
                  <w:szCs w:val="20"/>
                  <w:lang w:val="en-GB" w:eastAsia="ko-KR"/>
                </w:rPr>
                <m:t>,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/>
                      <w:szCs w:val="20"/>
                      <w:lang w:val="en-GB" w:eastAsia="ko-KR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Cs w:val="20"/>
                          <w:lang w:val="en-GB" w:eastAsia="ko-KR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  <w:p w14:paraId="543F2C6C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 xml:space="preserve">Two layers: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/>
                      <w:szCs w:val="20"/>
                      <w:lang w:val="en-GB" w:eastAsia="ko-KR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Cs w:val="20"/>
                          <w:lang w:val="en-GB" w:eastAsia="ko-KR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eastAsia="Times New Roman" w:hAnsi="Cambria Math"/>
                  <w:color w:val="000000"/>
                  <w:szCs w:val="20"/>
                  <w:lang w:val="en-GB" w:eastAsia="ko-KR"/>
                </w:rPr>
                <m:t>,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/>
                      <w:szCs w:val="20"/>
                      <w:lang w:val="en-GB" w:eastAsia="ko-KR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Cs w:val="20"/>
                          <w:lang w:val="en-GB" w:eastAsia="ko-KR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</m:mr>
                  </m:m>
                </m:e>
              </m:d>
              <m:r>
                <w:rPr>
                  <w:rFonts w:ascii="Cambria Math" w:eastAsia="Times New Roman" w:hAnsi="Cambria Math"/>
                  <w:color w:val="000000"/>
                  <w:szCs w:val="20"/>
                  <w:lang w:val="en-GB" w:eastAsia="ko-KR"/>
                </w:rPr>
                <m:t>,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/>
                      <w:szCs w:val="20"/>
                      <w:lang w:val="en-GB" w:eastAsia="ko-KR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Cs w:val="20"/>
                          <w:lang w:val="en-GB" w:eastAsia="ko-KR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  <w:p w14:paraId="1697FF75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 xml:space="preserve">Three layers: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/>
                      <w:szCs w:val="20"/>
                      <w:lang w:val="en-GB" w:eastAsia="ko-KR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Cs w:val="20"/>
                          <w:lang w:val="en-GB" w:eastAsia="ko-KR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 xml:space="preserve"> . </w:t>
            </w:r>
          </w:p>
          <w:p w14:paraId="602FE546" w14:textId="77777777" w:rsidR="00BA6F77" w:rsidRDefault="00A64123" w:rsidP="00334C48">
            <w:pPr>
              <w:pStyle w:val="BodyText"/>
              <w:spacing w:before="0" w:after="0" w:line="240" w:lineRule="auto"/>
              <w:contextualSpacing/>
              <w:rPr>
                <w:rFonts w:ascii="Times New Roman" w:eastAsiaTheme="minorHAnsi" w:hAnsi="Times New Roman"/>
                <w:i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szCs w:val="20"/>
              </w:rPr>
              <w:t>Proposal 5:</w:t>
            </w:r>
            <w:r>
              <w:rPr>
                <w:rFonts w:ascii="Times New Roman" w:hAnsi="Times New Roman"/>
                <w:i/>
                <w:szCs w:val="20"/>
              </w:rPr>
              <w:t xml:space="preserve"> Rel-19 specifies new codebooks for 3TX which include TPMIs for 1-, 2-, and 3-layer transmission configured with the ‘nonCoherent’ codebook subset. </w:t>
            </w:r>
          </w:p>
          <w:p w14:paraId="287B89FE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57F9E314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FF89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Lenovo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019C" w14:textId="77777777" w:rsidR="00BA6F77" w:rsidRDefault="00A64123" w:rsidP="00334C48">
            <w:pPr>
              <w:pStyle w:val="ListParagraph"/>
              <w:spacing w:before="0" w:line="240" w:lineRule="auto"/>
              <w:ind w:left="0"/>
              <w:contextualSpacing/>
              <w:rPr>
                <w:rFonts w:ascii="Times New Roman" w:eastAsiaTheme="minorHAnsi" w:hAnsi="Times New Roman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Proposal 1: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Support codebooks in table 1 to table 3 for 3-antenna-port codebook-based PUSCH transmission.</w:t>
            </w:r>
          </w:p>
          <w:p w14:paraId="1C95AB85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2:</w:t>
            </w:r>
            <w:r>
              <w:rPr>
                <w:i/>
                <w:iCs/>
                <w:lang w:eastAsia="zh-CN"/>
              </w:rPr>
              <w:t xml:space="preserve"> Study the method on 3-port SRS resource generation with less spec effect including methods with or without  enhancement on SRS resource.</w:t>
            </w:r>
          </w:p>
          <w:p w14:paraId="34E1CBE2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3:</w:t>
            </w:r>
            <w:r>
              <w:rPr>
                <w:i/>
                <w:iCs/>
                <w:lang w:eastAsia="zh-CN"/>
              </w:rPr>
              <w:t xml:space="preserve"> The maximum configured number of PTRS ports can be n1 and n2 in 3-antenna-port codebook based transmission.</w:t>
            </w:r>
          </w:p>
          <w:p w14:paraId="55576A47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4:</w:t>
            </w:r>
            <w:r>
              <w:rPr>
                <w:i/>
                <w:iCs/>
                <w:lang w:eastAsia="zh-CN"/>
              </w:rPr>
              <w:t xml:space="preserve"> In 3-antenna-port codebook based transmission and maxNrofPorts is configured as 'n2', PUSCH antenna port 1000 and 1002 in indicated TPMI(s) share PT-RS port 0, and PUSCH antenna port 1001 in indicated TPMI(s) share PT-RS port 1.</w:t>
            </w:r>
          </w:p>
          <w:p w14:paraId="15950315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5:</w:t>
            </w:r>
            <w:r>
              <w:rPr>
                <w:i/>
                <w:iCs/>
                <w:lang w:eastAsia="zh-CN"/>
              </w:rPr>
              <w:t xml:space="preserve"> Table 5 is used to indicate the PTRS and DMRS association</w:t>
            </w:r>
            <w:r>
              <w:t xml:space="preserve"> </w:t>
            </w:r>
            <w:r>
              <w:rPr>
                <w:i/>
                <w:iCs/>
                <w:lang w:eastAsia="zh-CN"/>
              </w:rPr>
              <w:t>for a PTRS port which is associated with two PUSCH layers in 3-antenna-port codebook based transmission.</w:t>
            </w:r>
          </w:p>
          <w:p w14:paraId="10A3F594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6:</w:t>
            </w:r>
            <w:r>
              <w:rPr>
                <w:i/>
                <w:iCs/>
                <w:lang w:eastAsia="zh-CN"/>
              </w:rPr>
              <w:t xml:space="preserve"> Support a 3-antenna-port SRS resource to be used for antenna switching.</w:t>
            </w:r>
          </w:p>
          <w:p w14:paraId="7D10E409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7:</w:t>
            </w:r>
            <w:r>
              <w:rPr>
                <w:i/>
                <w:iCs/>
                <w:lang w:eastAsia="zh-CN"/>
              </w:rPr>
              <w:t xml:space="preserve"> Support at least 1T3R, 3T3R and 3T6R configurations based on UE’s capability.</w:t>
            </w:r>
          </w:p>
          <w:p w14:paraId="0C093318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331565DA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5B6C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Transsion Holdings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F9F4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1:</w:t>
            </w:r>
            <w:r>
              <w:rPr>
                <w:rFonts w:eastAsia="Times New Roman"/>
                <w:i/>
                <w:iCs/>
              </w:rPr>
              <w:t xml:space="preserve"> Regarding non-coherent UL codebook with three antenna ports, following precoders can be considered as a starting point:</w:t>
            </w:r>
          </w:p>
          <w:p w14:paraId="6075D690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>the precoders for single-layer transmission can be determined by selecting one column in the third order identity matrix</w:t>
            </w:r>
          </w:p>
          <w:p w14:paraId="23B532BF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lastRenderedPageBreak/>
              <w:t>the precoders for two-layer transmission can be determined by selecting two columns in the third order identity matrix</w:t>
            </w:r>
          </w:p>
          <w:p w14:paraId="79689A75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>the precoders for three-layer transmission can be the third order identity matrix.</w:t>
            </w:r>
          </w:p>
          <w:p w14:paraId="3CFA68E0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2:</w:t>
            </w:r>
            <w:r>
              <w:rPr>
                <w:rFonts w:eastAsia="Times New Roman"/>
                <w:i/>
                <w:iCs/>
              </w:rPr>
              <w:t xml:space="preserve"> To indicate 3 antenna ports out of the configured 4/8 ports of an SRS resource, the selected 3 antenna ports of the configured 4/8 ports of SRS resource can be indicated by gNB.</w:t>
            </w:r>
          </w:p>
          <w:p w14:paraId="6D962247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3:</w:t>
            </w:r>
            <w:r>
              <w:rPr>
                <w:rFonts w:eastAsia="Times New Roman"/>
                <w:i/>
                <w:iCs/>
              </w:rPr>
              <w:t xml:space="preserve"> A new rule for determining PUSCH antenna port(s) is necessary for 3 antenna ports codebook based PUSCH transmission.</w:t>
            </w:r>
          </w:p>
          <w:p w14:paraId="33ADF3E2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</w:p>
          <w:p w14:paraId="3371E2C5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08483EA0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1E35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vivo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B210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1:</w:t>
            </w:r>
            <w:r>
              <w:rPr>
                <w:rFonts w:eastAsia="Times New Roman"/>
                <w:i/>
                <w:iCs/>
              </w:rPr>
              <w:t xml:space="preserve"> For 3Tx codebook, further study the following 2 methods: </w:t>
            </w:r>
          </w:p>
          <w:p w14:paraId="305C15B6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iCs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Cs w:val="20"/>
                <w:lang w:val="en-GB" w:eastAsia="ko-KR"/>
              </w:rPr>
              <w:t xml:space="preserve">method 1, define new 3Tx codebooks for rank 1/2/3 respectively; </w:t>
            </w:r>
          </w:p>
          <w:p w14:paraId="57B9B15F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iCs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Cs w:val="20"/>
                <w:lang w:val="en-GB" w:eastAsia="ko-KR"/>
              </w:rPr>
              <w:t>method 2, reuse the 4Tx codebooks, while the last row of precoder is to be ignored by gNB and UE.</w:t>
            </w:r>
          </w:p>
          <w:p w14:paraId="09D66394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2:</w:t>
            </w:r>
            <w:r>
              <w:rPr>
                <w:rFonts w:eastAsia="Times New Roman"/>
                <w:i/>
                <w:iCs/>
              </w:rPr>
              <w:t xml:space="preserve"> For codebook based 3Tx, define new mapping tables for DCI field “Precoding information and number of layers” for DCI format 0_1 and 0_2 in 38.212.</w:t>
            </w:r>
          </w:p>
          <w:p w14:paraId="00B6E4FC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3:</w:t>
            </w:r>
            <w:r>
              <w:rPr>
                <w:rFonts w:eastAsia="Times New Roman"/>
                <w:i/>
                <w:iCs/>
              </w:rPr>
              <w:t xml:space="preserve"> For 3Tx codebook based operation, gNB configures legacy 4-port SRS resource to UE, and UE only transmits 3-port SRS out of the configured 4-port SRS resource.</w:t>
            </w:r>
          </w:p>
          <w:p w14:paraId="037B3E37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4:</w:t>
            </w:r>
            <w:r>
              <w:rPr>
                <w:rFonts w:eastAsia="Times New Roman"/>
                <w:i/>
                <w:iCs/>
              </w:rPr>
              <w:t xml:space="preserve"> For 3Tx SRS power control, UE splits a linear value of the transmit power P equally across the non-zero power antenna ports for SRS, instead of all the configured antenna ports for SRS.</w:t>
            </w:r>
          </w:p>
          <w:p w14:paraId="2A0E6CF8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5:</w:t>
            </w:r>
            <w:r>
              <w:rPr>
                <w:rFonts w:eastAsia="Times New Roman"/>
                <w:i/>
                <w:iCs/>
              </w:rPr>
              <w:t xml:space="preserve"> For 3Tx codebook based operation, signalling which 3-port SRS to be non-zero power antenna port for SRS can be based on pre-defined rule in spec or based on RRC signalling, need further study on which option is better.</w:t>
            </w:r>
          </w:p>
          <w:p w14:paraId="067732C8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6:</w:t>
            </w:r>
            <w:r>
              <w:rPr>
                <w:rFonts w:eastAsia="Times New Roman"/>
                <w:i/>
                <w:iCs/>
              </w:rPr>
              <w:t xml:space="preserve"> For 3Tx codebook based operation, the DMRS related design can be reused.</w:t>
            </w:r>
          </w:p>
          <w:p w14:paraId="25E3DE30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7:</w:t>
            </w:r>
            <w:r>
              <w:rPr>
                <w:rFonts w:eastAsia="Times New Roman"/>
                <w:i/>
                <w:iCs/>
              </w:rPr>
              <w:t xml:space="preserve"> For 3Tx codebook based operation, UE doesn’t expect DCI field “PTRS-DMRS association” as value 3 for DCI format 0_1 and 0_2, other PTRS design can be reused.</w:t>
            </w:r>
          </w:p>
          <w:p w14:paraId="31CFAA1F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8:</w:t>
            </w:r>
            <w:r>
              <w:rPr>
                <w:rFonts w:eastAsia="Times New Roman"/>
                <w:i/>
                <w:iCs/>
              </w:rPr>
              <w:t xml:space="preserve"> For 3Tx codebook based operation, the UE capability of MIMO-LayersUL and maxNumberSRS-Ports-PerResource need to be extended for three-layers and 3-port SRS respectively.</w:t>
            </w:r>
          </w:p>
          <w:p w14:paraId="06BE3ED2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</w:p>
          <w:p w14:paraId="4B7CA810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</w:p>
        </w:tc>
      </w:tr>
      <w:tr w:rsidR="00BA6F77" w14:paraId="3C0BDFF8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42F6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ZTE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B21C" w14:textId="77777777" w:rsidR="00BA6F77" w:rsidRDefault="00A64123" w:rsidP="00334C48">
            <w:pPr>
              <w:snapToGrid w:val="0"/>
              <w:spacing w:before="0" w:after="0" w:line="240" w:lineRule="auto"/>
              <w:contextualSpacing/>
              <w:rPr>
                <w:rFonts w:eastAsiaTheme="minorHAnsi"/>
                <w:i/>
                <w:iCs/>
                <w:kern w:val="2"/>
                <w14:ligatures w14:val="standardContextual"/>
              </w:rPr>
            </w:pPr>
            <w:r>
              <w:rPr>
                <w:b/>
                <w:bCs/>
                <w:i/>
                <w:iCs/>
              </w:rPr>
              <w:t>Proposal 1:</w:t>
            </w:r>
            <w:r>
              <w:rPr>
                <w:i/>
                <w:iCs/>
              </w:rPr>
              <w:t xml:space="preserve"> For 3-antenan-port non-coherent UL transmission, the transmission precoding matrix can be a combination of the following 3 column vectors based on the number of transmission layers:</w:t>
            </w:r>
          </w:p>
          <w:p w14:paraId="43ED8E60" w14:textId="77777777" w:rsidR="00BA6F77" w:rsidRDefault="00000000" w:rsidP="00334C48">
            <w:pPr>
              <w:snapToGrid w:val="0"/>
              <w:spacing w:before="0" w:after="0" w:line="240" w:lineRule="auto"/>
              <w:contextualSpacing/>
              <w:rPr>
                <w:i/>
                <w:iCs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iCs/>
                        <w:kern w:val="2"/>
                        <w:lang w:eastAsia="zh-CN"/>
                        <w14:ligatures w14:val="standardContextual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kern w:val="2"/>
                            <w:lang w:eastAsia="zh-CN"/>
                            <w14:ligatures w14:val="standardContextual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iCs/>
                        <w:kern w:val="2"/>
                        <w:lang w:eastAsia="zh-CN"/>
                        <w14:ligatures w14:val="standardContextual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kern w:val="2"/>
                            <w:lang w:eastAsia="zh-CN"/>
                            <w14:ligatures w14:val="standardContextual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iCs/>
                        <w:kern w:val="2"/>
                        <w:lang w:eastAsia="zh-CN"/>
                        <w14:ligatures w14:val="standardContextual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kern w:val="2"/>
                            <w:lang w:eastAsia="zh-CN"/>
                            <w14:ligatures w14:val="standardContextual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  <w:p w14:paraId="0B7BC72E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Regarding the coefficient of the transmission precoding matrix, at least legacy scheme should be supported, i.e., the coefficient equals to </w:t>
            </w:r>
            <m:oMath>
              <m:f>
                <m:fPr>
                  <m:type m:val="lin"/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kern w:val="2"/>
                          <w:szCs w:val="20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3</m:t>
                      </m:r>
                    </m:e>
                  </m:rad>
                </m:den>
              </m:f>
            </m:oMath>
            <w:r>
              <w:rPr>
                <w:rFonts w:ascii="Times New Roman" w:hAnsi="Times New Roman"/>
                <w:i/>
                <w:iCs/>
                <w:szCs w:val="20"/>
              </w:rPr>
              <w:t>.</w:t>
            </w:r>
          </w:p>
          <w:p w14:paraId="2694DC12" w14:textId="77777777" w:rsidR="00BA6F77" w:rsidRDefault="00A64123" w:rsidP="00334C48">
            <w:pPr>
              <w:snapToGrid w:val="0"/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2:</w:t>
            </w:r>
            <w:r>
              <w:rPr>
                <w:i/>
                <w:iCs/>
              </w:rPr>
              <w:t xml:space="preserve"> For TPMI indication of 3-antenan-port codebook-based UL transmission, </w:t>
            </w:r>
          </w:p>
          <w:p w14:paraId="37CB6665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2 bits can be used for maxRank=1 for CP-OFDM and DFT-s-OFDM, </w:t>
            </w:r>
          </w:p>
          <w:p w14:paraId="112411F4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3 bits can be used for maxRank=2 or 3 for CP-OFDM.</w:t>
            </w:r>
          </w:p>
          <w:p w14:paraId="2FD16847" w14:textId="77777777" w:rsidR="00BA6F77" w:rsidRDefault="00A64123" w:rsidP="00334C48">
            <w:pPr>
              <w:snapToGrid w:val="0"/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3:</w:t>
            </w:r>
            <w:r>
              <w:rPr>
                <w:i/>
                <w:iCs/>
              </w:rPr>
              <w:t xml:space="preserve"> For SRS configuration of 3-antenan-port codebook-based transmission, down select from the following alternatives:</w:t>
            </w:r>
          </w:p>
          <w:p w14:paraId="0F9A2CD6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Alt-1: ‘2+1’ mode, i.e., two SRS resources are configured, one is configured with 2 SRS ports, and the other is configured with 1 SRS ports;</w:t>
            </w:r>
          </w:p>
          <w:p w14:paraId="28B6B455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Alt-2: ‘1+1+1’ mode, i.e., three 1-port SRS resources are configured;</w:t>
            </w:r>
          </w:p>
          <w:p w14:paraId="0430E943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Alt-3: ‘4-1’ mode, i.e., one 4-port SRS resource is configured but 1 SRS port is canceled for SRS transmission.</w:t>
            </w:r>
          </w:p>
          <w:p w14:paraId="637174A6" w14:textId="77777777" w:rsidR="00BA6F77" w:rsidRDefault="00A64123" w:rsidP="00334C48">
            <w:pPr>
              <w:snapToGrid w:val="0"/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4:</w:t>
            </w:r>
            <w:r>
              <w:rPr>
                <w:i/>
                <w:iCs/>
              </w:rPr>
              <w:t xml:space="preserve"> For 3Tx UE, new antenna switching capabilities can be introduced, i.e., ‘3T3R’ and ‘3T6R’,</w:t>
            </w:r>
          </w:p>
          <w:p w14:paraId="1294DED2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FFS: ‘3T4R’ and ‘3T8R’.</w:t>
            </w:r>
          </w:p>
          <w:p w14:paraId="7434E1F2" w14:textId="77777777" w:rsidR="00BA6F77" w:rsidRDefault="00A64123" w:rsidP="00334C48">
            <w:pPr>
              <w:snapToGrid w:val="0"/>
              <w:spacing w:before="0" w:after="0" w:line="240" w:lineRule="auto"/>
              <w:contextualSpacing/>
            </w:pPr>
            <w:r>
              <w:rPr>
                <w:b/>
                <w:bCs/>
                <w:i/>
                <w:iCs/>
              </w:rPr>
              <w:t>Proposal 5:</w:t>
            </w:r>
            <w:r>
              <w:rPr>
                <w:i/>
                <w:iCs/>
              </w:rPr>
              <w:t xml:space="preserve"> For PTRS-DMRS association of 3-antenan-port codebook-based UL transmission,</w:t>
            </w:r>
            <w:r>
              <w:t xml:space="preserve"> </w:t>
            </w:r>
            <w:r>
              <w:rPr>
                <w:i/>
                <w:iCs/>
              </w:rPr>
              <w:t>1-bit indication is sufficient when maxNrofPorts=2.</w:t>
            </w:r>
          </w:p>
          <w:p w14:paraId="2BCD01F1" w14:textId="77777777" w:rsidR="00BA6F77" w:rsidRDefault="00A64123" w:rsidP="00334C48">
            <w:pPr>
              <w:snapToGrid w:val="0"/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6</w:t>
            </w:r>
            <w:r>
              <w:rPr>
                <w:i/>
                <w:iCs/>
              </w:rPr>
              <w:t>: For PTRS-DMRS association of 3-antenan-port codebook-based UL transmission, when maxNrofPorts=1, whether 1 or 2 bits are needed should be further studied.</w:t>
            </w:r>
          </w:p>
          <w:p w14:paraId="72D04C4B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5445F165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F759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CMCC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EB66" w14:textId="77777777" w:rsidR="00BA6F77" w:rsidRDefault="00A64123" w:rsidP="00334C48">
            <w:pPr>
              <w:snapToGrid w:val="0"/>
              <w:spacing w:before="0" w:after="0" w:line="240" w:lineRule="auto"/>
              <w:contextualSpacing/>
              <w:rPr>
                <w:i/>
                <w:kern w:val="2"/>
                <w14:ligatures w14:val="standardContextual"/>
              </w:rPr>
            </w:pPr>
            <w:r>
              <w:rPr>
                <w:b/>
                <w:bCs/>
                <w:i/>
              </w:rPr>
              <w:t>Proposal 1:</w:t>
            </w:r>
            <w:r>
              <w:rPr>
                <w:i/>
              </w:rPr>
              <w:t xml:space="preserve"> From UE implementations’ perspective, both single-panel UE and multi-panel UE could be considered to enable 3 TX UL transmission.</w:t>
            </w:r>
          </w:p>
          <w:p w14:paraId="5D8F6844" w14:textId="77777777" w:rsidR="00BA6F77" w:rsidRDefault="00A64123" w:rsidP="00334C48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2:</w:t>
            </w:r>
            <w:r>
              <w:rPr>
                <w:i/>
              </w:rPr>
              <w:t xml:space="preserve"> For codebook design of 3 TX non-coherent UE, the 1-, 2-, 3-layer codebook tables corresponding to 3Tx UE are as follows:</w:t>
            </w:r>
          </w:p>
          <w:p w14:paraId="619FEC17" w14:textId="77777777" w:rsidR="00BA6F77" w:rsidRDefault="00A64123" w:rsidP="00334C48">
            <w:pPr>
              <w:pStyle w:val="TH"/>
              <w:snapToGrid w:val="0"/>
              <w:spacing w:before="0" w:after="0" w:line="240" w:lineRule="auto"/>
              <w:contextualSpacing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Table 1: Precoding matrix </w:t>
            </w:r>
            <w:r w:rsidR="00951096" w:rsidRPr="00951096">
              <w:rPr>
                <w:rFonts w:ascii="Times New Roman" w:hAnsi="Times New Roman"/>
                <w:b w:val="0"/>
                <w:noProof/>
                <w:kern w:val="2"/>
              </w:rPr>
              <w:object w:dxaOrig="231" w:dyaOrig="212" w14:anchorId="42E1D415">
                <v:shape id="_x0000_i1039" type="#_x0000_t75" alt="" style="width:12pt;height:10.5pt;mso-width-percent:0;mso-height-percent:0;mso-width-percent:0;mso-height-percent:0" o:ole="">
                  <v:imagedata r:id="rId19" o:title=""/>
                </v:shape>
                <o:OLEObject Type="Embed" ProgID="Equation.3" ShapeID="_x0000_i1039" DrawAspect="Content" ObjectID="_1770696531" r:id="rId20"/>
              </w:object>
            </w:r>
            <w:r>
              <w:rPr>
                <w:rFonts w:ascii="Times New Roman" w:hAnsi="Times New Roman"/>
                <w:b w:val="0"/>
              </w:rPr>
              <w:t xml:space="preserve"> for single-layer transmission using three antenna ports.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79"/>
              <w:gridCol w:w="996"/>
              <w:gridCol w:w="996"/>
              <w:gridCol w:w="996"/>
              <w:gridCol w:w="1010"/>
              <w:gridCol w:w="886"/>
              <w:gridCol w:w="1022"/>
              <w:gridCol w:w="691"/>
              <w:gridCol w:w="901"/>
            </w:tblGrid>
            <w:tr w:rsidR="00BA6F77" w14:paraId="0C00C576" w14:textId="77777777">
              <w:trPr>
                <w:jc w:val="center"/>
              </w:trPr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312411" w14:textId="77777777" w:rsidR="00BA6F77" w:rsidRDefault="00A64123" w:rsidP="00334C48">
                  <w:pPr>
                    <w:pStyle w:val="TAH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b w:val="0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sz w:val="20"/>
                    </w:rPr>
                    <w:lastRenderedPageBreak/>
                    <w:t>TPMI index</w:t>
                  </w:r>
                </w:p>
              </w:tc>
              <w:tc>
                <w:tcPr>
                  <w:tcW w:w="743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4187BA" w14:textId="77777777" w:rsidR="00BA6F77" w:rsidRDefault="00951096" w:rsidP="00334C48">
                  <w:pPr>
                    <w:pStyle w:val="TAH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b w:val="0"/>
                      <w:sz w:val="20"/>
                    </w:rPr>
                  </w:pPr>
                  <w:r w:rsidRPr="00951096">
                    <w:rPr>
                      <w:rFonts w:ascii="Times New Roman" w:eastAsia="Batang" w:hAnsi="Times New Roman"/>
                      <w:b w:val="0"/>
                      <w:noProof/>
                      <w:kern w:val="2"/>
                      <w:sz w:val="20"/>
                    </w:rPr>
                    <w:object w:dxaOrig="258" w:dyaOrig="231" w14:anchorId="6C91FF6B">
                      <v:shape id="_x0000_i1040" type="#_x0000_t75" alt="" style="width:12.5pt;height:12pt;mso-width-percent:0;mso-height-percent:0;mso-width-percent:0;mso-height-percent:0" o:ole="">
                        <v:imagedata r:id="rId21" o:title=""/>
                      </v:shape>
                      <o:OLEObject Type="Embed" ProgID="Equation.3" ShapeID="_x0000_i1040" DrawAspect="Content" ObjectID="_1770696532" r:id="rId22"/>
                    </w:object>
                  </w:r>
                  <w:r w:rsidR="00A64123">
                    <w:rPr>
                      <w:rFonts w:ascii="Times New Roman" w:eastAsia="Batang" w:hAnsi="Times New Roman"/>
                      <w:b w:val="0"/>
                      <w:sz w:val="20"/>
                    </w:rPr>
                    <w:br/>
                    <w:t>(ordered from left to right in increasing order of TPMI index)</w:t>
                  </w:r>
                </w:p>
              </w:tc>
            </w:tr>
            <w:tr w:rsidR="00BA6F77" w14:paraId="4BB3E34D" w14:textId="77777777">
              <w:trPr>
                <w:jc w:val="center"/>
              </w:trPr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A40002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sz w:val="20"/>
                    </w:rPr>
                    <w:t>0 – 2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A112C8" w14:textId="77777777" w:rsidR="00BA6F77" w:rsidRDefault="00951096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 w:rsidRPr="00951096">
                    <w:rPr>
                      <w:rFonts w:ascii="Times New Roman" w:hAnsi="Times New Roman"/>
                      <w:noProof/>
                      <w:kern w:val="2"/>
                      <w:position w:val="-50"/>
                      <w:sz w:val="20"/>
                    </w:rPr>
                    <w:object w:dxaOrig="775" w:dyaOrig="1135" w14:anchorId="3800AB40">
                      <v:shape id="_x0000_i1041" type="#_x0000_t75" alt="" style="width:39pt;height:57.5pt;mso-width-percent:0;mso-height-percent:0;mso-width-percent:0;mso-height-percent:0" o:ole="">
                        <v:imagedata r:id="rId23" o:title=""/>
                      </v:shape>
                      <o:OLEObject Type="Embed" ProgID="Equation.DSMT4" ShapeID="_x0000_i1041" DrawAspect="Content" ObjectID="_1770696533" r:id="rId24"/>
                    </w:objec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A7C7E" w14:textId="77777777" w:rsidR="00BA6F77" w:rsidRDefault="00951096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 w:rsidRPr="00951096">
                    <w:rPr>
                      <w:rFonts w:ascii="Times New Roman" w:hAnsi="Times New Roman"/>
                      <w:noProof/>
                      <w:kern w:val="2"/>
                      <w:position w:val="-50"/>
                      <w:sz w:val="20"/>
                    </w:rPr>
                    <w:object w:dxaOrig="775" w:dyaOrig="1135" w14:anchorId="0CB68800">
                      <v:shape id="_x0000_i1042" type="#_x0000_t75" alt="" style="width:39pt;height:57.5pt;mso-width-percent:0;mso-height-percent:0;mso-width-percent:0;mso-height-percent:0" o:ole="">
                        <v:imagedata r:id="rId25" o:title=""/>
                      </v:shape>
                      <o:OLEObject Type="Embed" ProgID="Equation.DSMT4" ShapeID="_x0000_i1042" DrawAspect="Content" ObjectID="_1770696534" r:id="rId26"/>
                    </w:object>
                  </w:r>
                </w:p>
              </w:tc>
              <w:tc>
                <w:tcPr>
                  <w:tcW w:w="8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6AEBD" w14:textId="77777777" w:rsidR="00BA6F77" w:rsidRDefault="00951096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 w:rsidRPr="00951096">
                    <w:rPr>
                      <w:rFonts w:ascii="Times New Roman" w:hAnsi="Times New Roman"/>
                      <w:noProof/>
                      <w:kern w:val="2"/>
                      <w:position w:val="-50"/>
                      <w:sz w:val="20"/>
                    </w:rPr>
                    <w:object w:dxaOrig="775" w:dyaOrig="1135" w14:anchorId="518C21FE">
                      <v:shape id="_x0000_i1043" type="#_x0000_t75" alt="" style="width:39pt;height:57.5pt;mso-width-percent:0;mso-height-percent:0;mso-width-percent:0;mso-height-percent:0" o:ole="">
                        <v:imagedata r:id="rId27" o:title=""/>
                      </v:shape>
                      <o:OLEObject Type="Embed" ProgID="Equation.DSMT4" ShapeID="_x0000_i1043" DrawAspect="Content" ObjectID="_1770696535" r:id="rId28"/>
                    </w:objec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4A4EA5" w14:textId="77777777" w:rsidR="00BA6F77" w:rsidRDefault="00BA6F77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B7DC71" w14:textId="77777777" w:rsidR="00BA6F77" w:rsidRDefault="00BA6F77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0C659" w14:textId="77777777" w:rsidR="00BA6F77" w:rsidRDefault="00BA6F77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16225F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-</w:t>
                  </w:r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31486A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-</w:t>
                  </w:r>
                </w:p>
              </w:tc>
            </w:tr>
          </w:tbl>
          <w:p w14:paraId="4F23D4D1" w14:textId="77777777" w:rsidR="00BA6F77" w:rsidRDefault="00BA6F77" w:rsidP="00334C48">
            <w:pPr>
              <w:snapToGrid w:val="0"/>
              <w:spacing w:before="0" w:after="0" w:line="240" w:lineRule="auto"/>
              <w:contextualSpacing/>
              <w:rPr>
                <w:rFonts w:eastAsia="DengXian"/>
              </w:rPr>
            </w:pPr>
          </w:p>
          <w:p w14:paraId="2CA83995" w14:textId="77777777" w:rsidR="00BA6F77" w:rsidRDefault="00A64123" w:rsidP="00334C48">
            <w:pPr>
              <w:pStyle w:val="TH"/>
              <w:snapToGrid w:val="0"/>
              <w:spacing w:before="0" w:after="0" w:line="240" w:lineRule="auto"/>
              <w:contextualSpacing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Table 2: Precoding matrix </w:t>
            </w:r>
            <w:r w:rsidR="00951096" w:rsidRPr="00951096">
              <w:rPr>
                <w:rFonts w:ascii="Times New Roman" w:hAnsi="Times New Roman"/>
                <w:b w:val="0"/>
                <w:noProof/>
                <w:kern w:val="2"/>
              </w:rPr>
              <w:object w:dxaOrig="240" w:dyaOrig="231" w14:anchorId="0800FDBF">
                <v:shape id="_x0000_i1044" type="#_x0000_t75" alt="" style="width:12pt;height:12pt;mso-width-percent:0;mso-height-percent:0;mso-width-percent:0;mso-height-percent:0" o:ole="">
                  <v:imagedata r:id="rId19" o:title=""/>
                </v:shape>
                <o:OLEObject Type="Embed" ProgID="Equation.3" ShapeID="_x0000_i1044" DrawAspect="Content" ObjectID="_1770696536" r:id="rId29"/>
              </w:object>
            </w:r>
            <w:r>
              <w:rPr>
                <w:rFonts w:ascii="Times New Roman" w:hAnsi="Times New Roman"/>
                <w:b w:val="0"/>
              </w:rPr>
              <w:t xml:space="preserve"> for two-layer transmission using three antenna ports.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0"/>
              <w:gridCol w:w="1216"/>
              <w:gridCol w:w="1216"/>
              <w:gridCol w:w="1216"/>
              <w:gridCol w:w="868"/>
              <w:gridCol w:w="766"/>
              <w:gridCol w:w="878"/>
              <w:gridCol w:w="618"/>
              <w:gridCol w:w="789"/>
            </w:tblGrid>
            <w:tr w:rsidR="00BA6F77" w14:paraId="596054FD" w14:textId="77777777">
              <w:trPr>
                <w:jc w:val="center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B5D2EF" w14:textId="77777777" w:rsidR="00BA6F77" w:rsidRDefault="00A64123" w:rsidP="00334C48">
                  <w:pPr>
                    <w:pStyle w:val="TAH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b w:val="0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sz w:val="20"/>
                    </w:rPr>
                    <w:t>TPMI index</w:t>
                  </w:r>
                </w:p>
              </w:tc>
              <w:tc>
                <w:tcPr>
                  <w:tcW w:w="744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69F170" w14:textId="77777777" w:rsidR="00BA6F77" w:rsidRDefault="00951096" w:rsidP="00334C48">
                  <w:pPr>
                    <w:pStyle w:val="TAH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b w:val="0"/>
                      <w:sz w:val="20"/>
                    </w:rPr>
                  </w:pPr>
                  <w:r w:rsidRPr="00951096">
                    <w:rPr>
                      <w:rFonts w:ascii="Times New Roman" w:eastAsia="Batang" w:hAnsi="Times New Roman"/>
                      <w:b w:val="0"/>
                      <w:noProof/>
                      <w:kern w:val="2"/>
                      <w:sz w:val="20"/>
                    </w:rPr>
                    <w:object w:dxaOrig="258" w:dyaOrig="231" w14:anchorId="29132E27">
                      <v:shape id="_x0000_i1045" type="#_x0000_t75" alt="" style="width:12.5pt;height:12pt;mso-width-percent:0;mso-height-percent:0;mso-width-percent:0;mso-height-percent:0" o:ole="">
                        <v:imagedata r:id="rId21" o:title=""/>
                      </v:shape>
                      <o:OLEObject Type="Embed" ProgID="Equation.3" ShapeID="_x0000_i1045" DrawAspect="Content" ObjectID="_1770696537" r:id="rId30"/>
                    </w:object>
                  </w:r>
                  <w:r w:rsidR="00A64123">
                    <w:rPr>
                      <w:rFonts w:ascii="Times New Roman" w:eastAsia="Batang" w:hAnsi="Times New Roman"/>
                      <w:b w:val="0"/>
                      <w:sz w:val="20"/>
                    </w:rPr>
                    <w:br/>
                    <w:t>(ordered from left to right in increasing order of TPMI index)</w:t>
                  </w:r>
                </w:p>
              </w:tc>
            </w:tr>
            <w:tr w:rsidR="00BA6F77" w14:paraId="172325B1" w14:textId="77777777">
              <w:trPr>
                <w:jc w:val="center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A95F20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sz w:val="20"/>
                    </w:rPr>
                    <w:t>0 – 2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3A12" w14:textId="77777777" w:rsidR="00BA6F77" w:rsidRDefault="00951096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 w:rsidRPr="00951096">
                    <w:rPr>
                      <w:rFonts w:ascii="Times New Roman" w:hAnsi="Times New Roman"/>
                      <w:noProof/>
                      <w:kern w:val="2"/>
                      <w:position w:val="-50"/>
                      <w:sz w:val="20"/>
                    </w:rPr>
                    <w:object w:dxaOrig="997" w:dyaOrig="1135" w14:anchorId="5FDE569F">
                      <v:shape id="_x0000_i1046" type="#_x0000_t75" alt="" style="width:50pt;height:57.5pt;mso-width-percent:0;mso-height-percent:0;mso-width-percent:0;mso-height-percent:0" o:ole="">
                        <v:imagedata r:id="rId31" o:title=""/>
                      </v:shape>
                      <o:OLEObject Type="Embed" ProgID="Equation.DSMT4" ShapeID="_x0000_i1046" DrawAspect="Content" ObjectID="_1770696538" r:id="rId32"/>
                    </w:objec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7B083" w14:textId="77777777" w:rsidR="00BA6F77" w:rsidRDefault="00951096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 w:rsidRPr="00951096">
                    <w:rPr>
                      <w:rFonts w:ascii="Times New Roman" w:hAnsi="Times New Roman"/>
                      <w:noProof/>
                      <w:kern w:val="2"/>
                      <w:position w:val="-50"/>
                      <w:sz w:val="20"/>
                    </w:rPr>
                    <w:object w:dxaOrig="997" w:dyaOrig="1135" w14:anchorId="6FAE0466">
                      <v:shape id="_x0000_i1047" type="#_x0000_t75" alt="" style="width:50pt;height:57.5pt;mso-width-percent:0;mso-height-percent:0;mso-width-percent:0;mso-height-percent:0" o:ole="">
                        <v:imagedata r:id="rId33" o:title=""/>
                      </v:shape>
                      <o:OLEObject Type="Embed" ProgID="Equation.DSMT4" ShapeID="_x0000_i1047" DrawAspect="Content" ObjectID="_1770696539" r:id="rId34"/>
                    </w:objec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CB61B1" w14:textId="77777777" w:rsidR="00BA6F77" w:rsidRDefault="00951096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 w:rsidRPr="00951096">
                    <w:rPr>
                      <w:rFonts w:ascii="Times New Roman" w:hAnsi="Times New Roman"/>
                      <w:noProof/>
                      <w:kern w:val="2"/>
                      <w:position w:val="-50"/>
                      <w:sz w:val="20"/>
                    </w:rPr>
                    <w:object w:dxaOrig="997" w:dyaOrig="1135" w14:anchorId="01EBB9D0">
                      <v:shape id="_x0000_i1048" type="#_x0000_t75" alt="" style="width:50pt;height:57.5pt;mso-width-percent:0;mso-height-percent:0;mso-width-percent:0;mso-height-percent:0" o:ole="">
                        <v:imagedata r:id="rId35" o:title=""/>
                      </v:shape>
                      <o:OLEObject Type="Embed" ProgID="Equation.DSMT4" ShapeID="_x0000_i1048" DrawAspect="Content" ObjectID="_1770696540" r:id="rId36"/>
                    </w:object>
                  </w:r>
                </w:p>
              </w:tc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6F7D72" w14:textId="77777777" w:rsidR="00BA6F77" w:rsidRDefault="00BA6F77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2C5674" w14:textId="77777777" w:rsidR="00BA6F77" w:rsidRDefault="00BA6F77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1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FD8A63" w14:textId="77777777" w:rsidR="00BA6F77" w:rsidRDefault="00BA6F77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B2E7B0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-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6EF7BF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-</w:t>
                  </w:r>
                </w:p>
              </w:tc>
            </w:tr>
          </w:tbl>
          <w:p w14:paraId="3A69BFD5" w14:textId="77777777" w:rsidR="00BA6F77" w:rsidRDefault="00BA6F77" w:rsidP="00334C48">
            <w:pPr>
              <w:snapToGrid w:val="0"/>
              <w:spacing w:before="0" w:after="0" w:line="240" w:lineRule="auto"/>
              <w:contextualSpacing/>
              <w:rPr>
                <w:rFonts w:eastAsia="DengXian"/>
              </w:rPr>
            </w:pPr>
          </w:p>
          <w:p w14:paraId="05F121A1" w14:textId="77777777" w:rsidR="00BA6F77" w:rsidRDefault="00A64123" w:rsidP="00334C48">
            <w:pPr>
              <w:pStyle w:val="TH"/>
              <w:snapToGrid w:val="0"/>
              <w:spacing w:before="0" w:after="0" w:line="240" w:lineRule="auto"/>
              <w:contextualSpacing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Table 3: Precoding matrix </w:t>
            </w:r>
            <w:r w:rsidR="00951096" w:rsidRPr="00951096">
              <w:rPr>
                <w:rFonts w:ascii="Times New Roman" w:hAnsi="Times New Roman"/>
                <w:b w:val="0"/>
                <w:noProof/>
                <w:kern w:val="2"/>
              </w:rPr>
              <w:object w:dxaOrig="240" w:dyaOrig="231" w14:anchorId="4B4424AC">
                <v:shape id="_x0000_i1049" type="#_x0000_t75" alt="" style="width:12pt;height:12pt;mso-width-percent:0;mso-height-percent:0;mso-width-percent:0;mso-height-percent:0" o:ole="">
                  <v:imagedata r:id="rId19" o:title=""/>
                </v:shape>
                <o:OLEObject Type="Embed" ProgID="Equation.3" ShapeID="_x0000_i1049" DrawAspect="Content" ObjectID="_1770696541" r:id="rId37"/>
              </w:object>
            </w:r>
            <w:r>
              <w:rPr>
                <w:rFonts w:ascii="Times New Roman" w:hAnsi="Times New Roman"/>
                <w:b w:val="0"/>
              </w:rPr>
              <w:t xml:space="preserve"> for three-layer transmission using three antenna ports.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03"/>
              <w:gridCol w:w="1456"/>
              <w:gridCol w:w="1126"/>
              <w:gridCol w:w="1126"/>
              <w:gridCol w:w="856"/>
              <w:gridCol w:w="756"/>
              <w:gridCol w:w="865"/>
              <w:gridCol w:w="611"/>
              <w:gridCol w:w="778"/>
            </w:tblGrid>
            <w:tr w:rsidR="00BA6F77" w14:paraId="7F3B32D9" w14:textId="77777777">
              <w:trPr>
                <w:jc w:val="center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A3C966" w14:textId="77777777" w:rsidR="00BA6F77" w:rsidRDefault="00A64123" w:rsidP="00334C48">
                  <w:pPr>
                    <w:pStyle w:val="TAH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b w:val="0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sz w:val="20"/>
                    </w:rPr>
                    <w:t>TPMI index</w:t>
                  </w:r>
                </w:p>
              </w:tc>
              <w:tc>
                <w:tcPr>
                  <w:tcW w:w="748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721277" w14:textId="77777777" w:rsidR="00BA6F77" w:rsidRDefault="00951096" w:rsidP="00334C48">
                  <w:pPr>
                    <w:pStyle w:val="TAH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b w:val="0"/>
                      <w:sz w:val="20"/>
                    </w:rPr>
                  </w:pPr>
                  <w:r w:rsidRPr="00951096">
                    <w:rPr>
                      <w:rFonts w:ascii="Times New Roman" w:eastAsia="Batang" w:hAnsi="Times New Roman"/>
                      <w:b w:val="0"/>
                      <w:noProof/>
                      <w:kern w:val="2"/>
                      <w:sz w:val="20"/>
                    </w:rPr>
                    <w:object w:dxaOrig="258" w:dyaOrig="231" w14:anchorId="103FB89A">
                      <v:shape id="_x0000_i1050" type="#_x0000_t75" alt="" style="width:12.5pt;height:12pt;mso-width-percent:0;mso-height-percent:0;mso-width-percent:0;mso-height-percent:0" o:ole="">
                        <v:imagedata r:id="rId21" o:title=""/>
                      </v:shape>
                      <o:OLEObject Type="Embed" ProgID="Equation.3" ShapeID="_x0000_i1050" DrawAspect="Content" ObjectID="_1770696542" r:id="rId38"/>
                    </w:object>
                  </w:r>
                  <w:r w:rsidR="00A64123">
                    <w:rPr>
                      <w:rFonts w:ascii="Times New Roman" w:eastAsia="Batang" w:hAnsi="Times New Roman"/>
                      <w:b w:val="0"/>
                      <w:sz w:val="20"/>
                    </w:rPr>
                    <w:br/>
                    <w:t>(ordered from left to right in increasing order of TPMI index)</w:t>
                  </w:r>
                </w:p>
              </w:tc>
            </w:tr>
            <w:tr w:rsidR="00BA6F77" w14:paraId="6683B360" w14:textId="77777777">
              <w:trPr>
                <w:jc w:val="center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1AA3F3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sz w:val="20"/>
                    </w:rPr>
                    <w:t>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5129" w14:textId="77777777" w:rsidR="00BA6F77" w:rsidRDefault="00951096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 w:rsidRPr="00951096">
                    <w:rPr>
                      <w:rFonts w:ascii="Times New Roman" w:hAnsi="Times New Roman"/>
                      <w:noProof/>
                      <w:kern w:val="2"/>
                      <w:position w:val="-50"/>
                      <w:sz w:val="20"/>
                    </w:rPr>
                    <w:object w:dxaOrig="1237" w:dyaOrig="1135" w14:anchorId="77999574">
                      <v:shape id="_x0000_i1051" type="#_x0000_t75" alt="" style="width:62pt;height:57.5pt;mso-width-percent:0;mso-height-percent:0;mso-width-percent:0;mso-height-percent:0" o:ole="">
                        <v:imagedata r:id="rId39" o:title=""/>
                      </v:shape>
                      <o:OLEObject Type="Embed" ProgID="Equation.DSMT4" ShapeID="_x0000_i1051" DrawAspect="Content" ObjectID="_1770696543" r:id="rId40"/>
                    </w:objec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647FE" w14:textId="77777777" w:rsidR="00BA6F77" w:rsidRDefault="00BA6F77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04BAA7" w14:textId="77777777" w:rsidR="00BA6F77" w:rsidRDefault="00BA6F77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79A1A4" w14:textId="77777777" w:rsidR="00BA6F77" w:rsidRDefault="00BA6F77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AC58D" w14:textId="77777777" w:rsidR="00BA6F77" w:rsidRDefault="00BA6F77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B99C2B" w14:textId="77777777" w:rsidR="00BA6F77" w:rsidRDefault="00BA6F77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A917AF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-</w:t>
                  </w:r>
                </w:p>
              </w:tc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FE4400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-</w:t>
                  </w:r>
                </w:p>
              </w:tc>
            </w:tr>
          </w:tbl>
          <w:p w14:paraId="658561FC" w14:textId="77777777" w:rsidR="00BA6F77" w:rsidRDefault="00A64123" w:rsidP="00334C48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3</w:t>
            </w:r>
            <w:r>
              <w:rPr>
                <w:i/>
              </w:rPr>
              <w:t>: For TPMI design of 3 TX non-coherent UE, the TPMI table corresponding to 3Tx UE are as follows:</w:t>
            </w:r>
          </w:p>
          <w:p w14:paraId="490CE0E8" w14:textId="77777777" w:rsidR="00BA6F77" w:rsidRDefault="00A64123" w:rsidP="00334C48">
            <w:pPr>
              <w:pStyle w:val="TH"/>
              <w:snapToGrid w:val="0"/>
              <w:spacing w:before="0" w:after="0" w:line="240" w:lineRule="auto"/>
              <w:contextualSpacing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Table 4: Precoding information and number of layers, for 3 antenna ports, if transform precoder is disabled, maxRank = 2 or 3, and ul-FullPowerTransmission is not configured or configured to fullpower</w:t>
            </w:r>
          </w:p>
          <w:tbl>
            <w:tblPr>
              <w:tblW w:w="26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72"/>
              <w:gridCol w:w="1670"/>
            </w:tblGrid>
            <w:tr w:rsidR="00BA6F77" w14:paraId="1093192D" w14:textId="77777777">
              <w:trPr>
                <w:trHeight w:val="424"/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0E1CEE64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Bit field mapped to index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06F21819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codebookSubset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= </w:t>
                  </w:r>
                  <w:r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nonCoherent</w:t>
                  </w:r>
                </w:p>
              </w:tc>
            </w:tr>
            <w:tr w:rsidR="00BA6F77" w14:paraId="6D01196C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6399F9F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AD9385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TPMI=0</w:t>
                  </w:r>
                </w:p>
              </w:tc>
            </w:tr>
            <w:tr w:rsidR="00BA6F77" w14:paraId="658F8C94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5E3948B5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1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A726FD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TPMI=1</w:t>
                  </w:r>
                </w:p>
              </w:tc>
            </w:tr>
            <w:tr w:rsidR="00BA6F77" w14:paraId="3987765C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4F10ED58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6E322B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TPMI=2</w:t>
                  </w:r>
                </w:p>
              </w:tc>
            </w:tr>
            <w:tr w:rsidR="00BA6F77" w14:paraId="496C7956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1CD47FFD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3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3EDB36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 layers: TPMI=0</w:t>
                  </w:r>
                </w:p>
              </w:tc>
            </w:tr>
            <w:tr w:rsidR="00BA6F77" w14:paraId="2CC462A0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177C676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4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057E20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 layers: TPMI=1</w:t>
                  </w:r>
                </w:p>
              </w:tc>
            </w:tr>
            <w:tr w:rsidR="00BA6F77" w14:paraId="4BE054FF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508552B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5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B7F936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 layers: TPMI=2</w:t>
                  </w:r>
                </w:p>
              </w:tc>
            </w:tr>
            <w:tr w:rsidR="00BA6F77" w14:paraId="0F94A4A5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829A64E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6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DDFF36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3 layers: TPMI=0</w:t>
                  </w:r>
                </w:p>
              </w:tc>
            </w:tr>
            <w:tr w:rsidR="00BA6F77" w14:paraId="47289F93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47D0251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7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CEB5FD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reserved</w:t>
                  </w:r>
                </w:p>
              </w:tc>
            </w:tr>
          </w:tbl>
          <w:p w14:paraId="7C7E9D1F" w14:textId="77777777" w:rsidR="00BA6F77" w:rsidRDefault="00BA6F77" w:rsidP="00334C48">
            <w:pPr>
              <w:snapToGrid w:val="0"/>
              <w:spacing w:before="0" w:after="0" w:line="240" w:lineRule="auto"/>
              <w:contextualSpacing/>
            </w:pPr>
          </w:p>
          <w:p w14:paraId="205E9C7C" w14:textId="77777777" w:rsidR="00BA6F77" w:rsidRDefault="00A64123" w:rsidP="00334C48">
            <w:pPr>
              <w:pStyle w:val="TH"/>
              <w:snapToGrid w:val="0"/>
              <w:spacing w:before="0" w:after="0" w:line="240" w:lineRule="auto"/>
              <w:contextualSpacing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Table 5: Precoding information and number of layers or Second Precoding information, for 4 antenna ports, if transform precoder is enabled and ul-FullPowerTransmission is not configured, or if transform precoder is disabled, maxRank = 1, and ul-FullPowerTransmission is not configured or configured to fullpower</w:t>
            </w:r>
          </w:p>
          <w:tbl>
            <w:tblPr>
              <w:tblW w:w="27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24"/>
              <w:gridCol w:w="1786"/>
            </w:tblGrid>
            <w:tr w:rsidR="00BA6F77" w14:paraId="2723D527" w14:textId="77777777">
              <w:trPr>
                <w:trHeight w:val="424"/>
                <w:jc w:val="center"/>
              </w:trPr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8A5FC03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Bit field mapped to index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42C1FD6B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codebookSubset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= </w:t>
                  </w:r>
                  <w:r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nonCoherent</w:t>
                  </w:r>
                </w:p>
              </w:tc>
            </w:tr>
            <w:tr w:rsidR="00BA6F77" w14:paraId="1F97DFB5" w14:textId="77777777">
              <w:trPr>
                <w:jc w:val="center"/>
              </w:trPr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4B5067F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6FAFF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TPMI=0</w:t>
                  </w:r>
                </w:p>
              </w:tc>
            </w:tr>
            <w:tr w:rsidR="00BA6F77" w14:paraId="059A607C" w14:textId="77777777">
              <w:trPr>
                <w:jc w:val="center"/>
              </w:trPr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206DD8C8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1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2222B6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TPMI=1</w:t>
                  </w:r>
                </w:p>
              </w:tc>
            </w:tr>
            <w:tr w:rsidR="00BA6F77" w14:paraId="410D8072" w14:textId="77777777">
              <w:trPr>
                <w:jc w:val="center"/>
              </w:trPr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0E7429A6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6E8C6A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TPMI=2</w:t>
                  </w:r>
                </w:p>
              </w:tc>
            </w:tr>
            <w:tr w:rsidR="00BA6F77" w14:paraId="5BB9CCA8" w14:textId="77777777">
              <w:trPr>
                <w:jc w:val="center"/>
              </w:trPr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E056942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3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3ECA1" w14:textId="77777777" w:rsidR="00BA6F77" w:rsidRDefault="00A64123" w:rsidP="00334C48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reserved</w:t>
                  </w:r>
                </w:p>
              </w:tc>
            </w:tr>
          </w:tbl>
          <w:p w14:paraId="01ED1FBA" w14:textId="77777777" w:rsidR="00BA6F77" w:rsidRDefault="00A64123" w:rsidP="00334C48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4:</w:t>
            </w:r>
            <w:r>
              <w:t xml:space="preserve"> </w:t>
            </w:r>
            <w:r>
              <w:rPr>
                <w:i/>
              </w:rPr>
              <w:t xml:space="preserve">For multi-panel UE with 3 TX, </w:t>
            </w:r>
            <w:r>
              <w:rPr>
                <w:i/>
                <w:iCs/>
              </w:rPr>
              <w:t xml:space="preserve">2 TX non-coherent codebook (2*X matrix), such as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kern w:val="2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kern w:val="2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</m:eqArr>
                </m:e>
              </m:d>
              <m:r>
                <w:rPr>
                  <w:rFonts w:ascii="Cambria Math" w:hAnsi="Cambria Math"/>
                </w:rPr>
                <m:t>, 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i/>
                <w:iCs/>
                <w:lang w:eastAsia="zh-CN"/>
              </w:rPr>
              <w:t xml:space="preserve">, are used </w:t>
            </w:r>
            <w:r>
              <w:rPr>
                <w:i/>
                <w:iCs/>
              </w:rPr>
              <w:t>for 2 TX panel, and the existing TPMI for 2 TX can be reused for 2 TX panel.</w:t>
            </w:r>
          </w:p>
          <w:p w14:paraId="00E6DC1F" w14:textId="77777777" w:rsidR="00BA6F77" w:rsidRDefault="00A64123" w:rsidP="00334C48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5:</w:t>
            </w:r>
            <w:r>
              <w:rPr>
                <w:i/>
              </w:rPr>
              <w:t xml:space="preserve"> Three 1-port SRS resources are combined for 3-port SRS or 1-port SRS resource and 2-port </w:t>
            </w:r>
            <w:r>
              <w:rPr>
                <w:i/>
              </w:rPr>
              <w:lastRenderedPageBreak/>
              <w:t>SRS resource are combined for 3-port SRS for codebook transmission.</w:t>
            </w:r>
          </w:p>
          <w:p w14:paraId="3397318F" w14:textId="77777777" w:rsidR="00BA6F77" w:rsidRDefault="00A64123" w:rsidP="00334C48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6:</w:t>
            </w:r>
            <w:r>
              <w:rPr>
                <w:i/>
              </w:rPr>
              <w:t xml:space="preserve"> When 1-port SRS resource and 2-port SRS resource are combined for 3-port SRS for codebook transmission, UE may split the SRS transmission power equally across all the SRS antenna ports within two SRS resources, or</w:t>
            </w:r>
            <w:r>
              <w:t xml:space="preserve"> </w:t>
            </w:r>
            <w:r>
              <w:rPr>
                <w:i/>
              </w:rPr>
              <w:t>the ratio of SRS transmission power between 1-port SRS and 2-port SRS is 1/2.</w:t>
            </w:r>
          </w:p>
          <w:p w14:paraId="4A551070" w14:textId="77777777" w:rsidR="00BA6F77" w:rsidRDefault="00A64123" w:rsidP="00334C48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7:</w:t>
            </w:r>
            <w:r>
              <w:t xml:space="preserve"> </w:t>
            </w:r>
            <w:r>
              <w:rPr>
                <w:i/>
              </w:rPr>
              <w:t>Two SRS resource sets</w:t>
            </w:r>
            <w:r>
              <w:t xml:space="preserve"> </w:t>
            </w:r>
            <w:r>
              <w:rPr>
                <w:i/>
              </w:rPr>
              <w:t>can be configured for multi-panel UE, with SRS resource set-1 = {1-port SRS, 1-port SRS}, and SRS resource set-2 = {2-port SRS, 2-port SRS}.</w:t>
            </w:r>
          </w:p>
          <w:p w14:paraId="3C64690C" w14:textId="77777777" w:rsidR="00BA6F77" w:rsidRDefault="00A64123" w:rsidP="00334C48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8:</w:t>
            </w:r>
            <w:r>
              <w:rPr>
                <w:i/>
              </w:rPr>
              <w:t xml:space="preserve"> SRS resource set indication field is reused to indicate the transmission modes of two panels.</w:t>
            </w:r>
          </w:p>
          <w:p w14:paraId="731ED71C" w14:textId="77777777" w:rsidR="00BA6F77" w:rsidRDefault="00A64123" w:rsidP="00334C48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9:</w:t>
            </w:r>
            <w:r>
              <w:rPr>
                <w:i/>
              </w:rPr>
              <w:t xml:space="preserve"> SRS for codebook and SRS for antenna switching use the same configuration principles.</w:t>
            </w:r>
          </w:p>
          <w:p w14:paraId="012F40A4" w14:textId="77777777" w:rsidR="00BA6F77" w:rsidRDefault="00A64123" w:rsidP="00334C48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10:</w:t>
            </w:r>
            <w:r>
              <w:rPr>
                <w:i/>
              </w:rPr>
              <w:t xml:space="preserve"> SRS antenna switching for 3T3R can be configured with SRS resource set = {1-port SRS, 1-port SRS, 1-port SRS}, or configured with SRS resource set = {1-port SRS, 2-port SRS}.</w:t>
            </w:r>
          </w:p>
          <w:p w14:paraId="0CCF839C" w14:textId="77777777" w:rsidR="00BA6F77" w:rsidRDefault="00A64123" w:rsidP="00334C48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11:</w:t>
            </w:r>
            <w:r>
              <w:rPr>
                <w:i/>
              </w:rPr>
              <w:t xml:space="preserve"> Support SRS antenna switching for 1T3R with three single-port SRS resources.</w:t>
            </w:r>
          </w:p>
          <w:p w14:paraId="0FF8BBB6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09F1F25B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A1B3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Intel Corporation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FE55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Theme="minorHAnsi"/>
                <w:i/>
                <w:iCs/>
                <w:kern w:val="2"/>
                <w14:ligatures w14:val="standardContextual"/>
              </w:rPr>
            </w:pPr>
            <w:r>
              <w:rPr>
                <w:b/>
                <w:bCs/>
                <w:i/>
                <w:iCs/>
              </w:rPr>
              <w:t xml:space="preserve">Proposal 1: </w:t>
            </w:r>
            <w:r>
              <w:rPr>
                <w:i/>
                <w:iCs/>
              </w:rPr>
              <w:t xml:space="preserve">A 3-port SRS resource can be constructed by disabling 1-port from a legacy 4-port SRS resource. </w:t>
            </w:r>
          </w:p>
          <w:p w14:paraId="320EE676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2:</w:t>
            </w:r>
            <w:r>
              <w:rPr>
                <w:i/>
                <w:iCs/>
              </w:rPr>
              <w:t xml:space="preserve"> Consider a new codebook definition (Table 1) to facilitate a non-coherent UL transmission with 3 antenna ports or </w:t>
            </w:r>
            <w:r>
              <w:rPr>
                <w:rFonts w:eastAsia="Times New Roman"/>
                <w:i/>
                <w:iCs/>
              </w:rPr>
              <w:t>a sub-set of TPMIs from the legacy 4-port codebook (with 1 port disabled)</w:t>
            </w:r>
            <w:r>
              <w:rPr>
                <w:i/>
                <w:iCs/>
              </w:rPr>
              <w:t xml:space="preserve">. </w:t>
            </w:r>
          </w:p>
          <w:p w14:paraId="00ABFFB5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3:</w:t>
            </w:r>
            <w:r>
              <w:rPr>
                <w:i/>
                <w:iCs/>
              </w:rPr>
              <w:t xml:space="preserve"> Consider a 3-bit TPMI indication (Table 2) in the DCI format 0_1/0_2 for scheduling PUSCH transmission with 3 antenna ports if a new codebook is specified. Alternatively legacy non-coherent TPMI table for 4-Tx can be considered (if the legacy codebook is retained). </w:t>
            </w:r>
          </w:p>
          <w:p w14:paraId="617D7721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  <w:iCs/>
              </w:rPr>
              <w:t>Proposal 4:</w:t>
            </w:r>
            <w:r>
              <w:rPr>
                <w:i/>
                <w:iCs/>
              </w:rPr>
              <w:t xml:space="preserve"> Consider supporting antenna switching for 3 Tx for DL CSI acquisition (3T6R).</w:t>
            </w:r>
            <w:r>
              <w:rPr>
                <w:i/>
              </w:rPr>
              <w:t xml:space="preserve"> </w:t>
            </w:r>
          </w:p>
          <w:p w14:paraId="2550058F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69A1C1D5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3167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Google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F390" w14:textId="77777777" w:rsidR="00BA6F77" w:rsidRDefault="00A64123" w:rsidP="00334C48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eastAsia="Times New Roman" w:cs="Times New Roman"/>
                <w:i/>
                <w:iCs/>
                <w:kern w:val="2"/>
                <w:lang w:val="en-US" w:eastAsia="zh-CN"/>
                <w14:ligatures w14:val="standardContextual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zh-CN"/>
              </w:rPr>
              <w:t>Proposal 1:</w:t>
            </w:r>
            <w:r>
              <w:rPr>
                <w:rFonts w:cs="Times New Roman"/>
                <w:i/>
                <w:iCs/>
                <w:lang w:val="en-US" w:eastAsia="zh-CN"/>
              </w:rPr>
              <w:t xml:space="preserve"> Support to configure 3 1-port SRS resources in an SRS resource set for codebook and configure the UE to transmit the PUSCH associated with the 3 1-port SRS resources.</w:t>
            </w:r>
          </w:p>
          <w:p w14:paraId="75D6CF86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The NW should provide the same configuration of bandwidth and TCI state for the SRS resources</w:t>
            </w:r>
          </w:p>
          <w:p w14:paraId="4CE43D51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The UE transmits the 3 1-port SRS resources from different ports</w:t>
            </w:r>
          </w:p>
          <w:p w14:paraId="6B112D28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The NW can configure the UE to transmit the 3 1-port SRS resources on the same symbol(s)</w:t>
            </w:r>
          </w:p>
          <w:p w14:paraId="0CFE447B" w14:textId="77777777" w:rsidR="00BA6F77" w:rsidRDefault="00A64123" w:rsidP="00334C48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zh-CN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zh-CN"/>
              </w:rPr>
              <w:t>Proposal 2:</w:t>
            </w:r>
            <w:r>
              <w:rPr>
                <w:rFonts w:cs="Times New Roman"/>
                <w:i/>
                <w:iCs/>
                <w:lang w:val="en-US" w:eastAsia="zh-CN"/>
              </w:rPr>
              <w:t xml:space="preserve"> Support the SRS for antenna switching based on 3T4R, 3T6R and 3T8R.</w:t>
            </w:r>
          </w:p>
          <w:p w14:paraId="1195DA5C" w14:textId="77777777" w:rsidR="00BA6F77" w:rsidRDefault="00A64123" w:rsidP="00334C48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zh-CN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zh-CN"/>
              </w:rPr>
              <w:t>Proposal 3:</w:t>
            </w:r>
            <w:r>
              <w:rPr>
                <w:rFonts w:cs="Times New Roman"/>
                <w:i/>
                <w:iCs/>
                <w:lang w:val="en-US" w:eastAsia="zh-CN"/>
              </w:rPr>
              <w:t xml:space="preserve"> Support the NW configures y 1-port SRS resources for 3TyR operation</w:t>
            </w:r>
          </w:p>
          <w:p w14:paraId="3CE6AD53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The NW can configure 3 1-port SRS resources on the same symbol(s) or symbols without GP</w:t>
            </w:r>
          </w:p>
          <w:p w14:paraId="789421F0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The NW should configure a GP between every 3 1-port SRS resources</w:t>
            </w:r>
          </w:p>
          <w:p w14:paraId="65E6FDC1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  <w:lang w:val="en-US"/>
              </w:rPr>
            </w:pPr>
          </w:p>
        </w:tc>
      </w:tr>
      <w:tr w:rsidR="00BA6F77" w14:paraId="73D5BCC4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F7B8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CATT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4AE5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  <w:kern w:val="2"/>
                <w:lang w:eastAsia="zh-CN"/>
                <w14:ligatures w14:val="standardContextual"/>
              </w:rPr>
            </w:pPr>
            <w:r>
              <w:rPr>
                <w:rFonts w:eastAsiaTheme="minorEastAsia"/>
                <w:b/>
                <w:bCs/>
                <w:i/>
                <w:iCs/>
                <w:lang w:eastAsia="zh-CN"/>
              </w:rPr>
              <w:t xml:space="preserve">Proposal 1: </w:t>
            </w:r>
            <w:r>
              <w:rPr>
                <w:rFonts w:eastAsiaTheme="minorEastAsia"/>
                <w:i/>
                <w:iCs/>
                <w:lang w:eastAsia="zh-CN"/>
              </w:rPr>
              <w:t>Adopt the following precoders for UL 3Tx:</w:t>
            </w:r>
          </w:p>
          <w:p w14:paraId="193F398A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Rank-1: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i/>
                          <w:iCs/>
                          <w:szCs w:val="20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0</m:t>
                      </m:r>
                    </m:e>
                  </m:eqArr>
                </m:e>
              </m:d>
              <m:r>
                <w:rPr>
                  <w:rFonts w:ascii="Cambria Math" w:hAnsi="Cambria Math"/>
                  <w:szCs w:val="2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i/>
                          <w:iCs/>
                          <w:szCs w:val="20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0</m:t>
                      </m:r>
                    </m:e>
                  </m:eqArr>
                </m:e>
              </m:d>
              <m:r>
                <w:rPr>
                  <w:rFonts w:ascii="Cambria Math" w:hAnsi="Cambria Math"/>
                  <w:szCs w:val="2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i/>
                          <w:iCs/>
                          <w:szCs w:val="20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1</m:t>
                      </m:r>
                    </m:e>
                  </m:eqArr>
                </m:e>
              </m:d>
            </m:oMath>
            <w:r>
              <w:rPr>
                <w:rFonts w:ascii="Times New Roman" w:hAnsi="Times New Roman"/>
                <w:i/>
                <w:iCs/>
                <w:szCs w:val="20"/>
              </w:rPr>
              <w:t>;</w:t>
            </w:r>
          </w:p>
          <w:p w14:paraId="298F30D6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Rank-2: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i/>
                          <w:iCs/>
                          <w:szCs w:val="20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szCs w:val="2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i/>
                          <w:iCs/>
                          <w:szCs w:val="20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szCs w:val="2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i/>
                          <w:iCs/>
                          <w:szCs w:val="20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hAnsi="Times New Roman"/>
                <w:i/>
                <w:iCs/>
                <w:szCs w:val="20"/>
              </w:rPr>
              <w:t>;</w:t>
            </w:r>
          </w:p>
          <w:p w14:paraId="75514314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Rank-3: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i/>
                          <w:iCs/>
                          <w:szCs w:val="20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hAnsi="Times New Roman"/>
                <w:i/>
                <w:iCs/>
                <w:szCs w:val="20"/>
              </w:rPr>
              <w:t>.</w:t>
            </w:r>
          </w:p>
          <w:p w14:paraId="49873F17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rFonts w:eastAsiaTheme="minorEastAsia"/>
                <w:b/>
                <w:bCs/>
                <w:i/>
                <w:iCs/>
                <w:lang w:eastAsia="zh-CN"/>
              </w:rPr>
              <w:t xml:space="preserve">Proposal 2: </w:t>
            </w:r>
            <w:r>
              <w:rPr>
                <w:i/>
                <w:iCs/>
                <w:lang w:eastAsia="zh-CN"/>
              </w:rPr>
              <w:t>For TPMI indication for UL 3Tx:</w:t>
            </w:r>
          </w:p>
          <w:p w14:paraId="648C33B0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The legacy TPMI indication framework is reused, i.e. a precoding information and number of layers filed is used to indicate the TPMI and TRI for the PUSCH transmission jointly.</w:t>
            </w:r>
          </w:p>
          <w:p w14:paraId="71A7DB13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Two TPMI indication tables are adopted for UL 3Tx,</w:t>
            </w:r>
          </w:p>
          <w:p w14:paraId="4F8C5692" w14:textId="77777777" w:rsidR="00BA6F77" w:rsidRDefault="00A64123" w:rsidP="00334C48">
            <w:pPr>
              <w:pStyle w:val="BodyText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One for maxRank = 1 and one for maxRank = 2 or 3.</w:t>
            </w:r>
          </w:p>
          <w:p w14:paraId="55E203D1" w14:textId="77777777" w:rsidR="00BA6F77" w:rsidRDefault="00A64123" w:rsidP="00334C48">
            <w:pPr>
              <w:pStyle w:val="Caption"/>
              <w:spacing w:before="0" w:after="0" w:line="240" w:lineRule="auto"/>
              <w:contextualSpacing/>
              <w:rPr>
                <w:rFonts w:eastAsia="SimHei"/>
                <w:b w:val="0"/>
                <w:bCs w:val="0"/>
                <w:i/>
                <w:iCs/>
                <w:lang w:val="en-US" w:eastAsia="zh-CN"/>
              </w:rPr>
            </w:pPr>
            <w:r>
              <w:rPr>
                <w:rFonts w:eastAsiaTheme="minorEastAsia"/>
                <w:i/>
                <w:iCs/>
                <w:lang w:eastAsia="zh-CN"/>
              </w:rPr>
              <w:t>Proposal 3:</w:t>
            </w:r>
            <w:r>
              <w:rPr>
                <w:rFonts w:eastAsiaTheme="minorEastAsia"/>
                <w:b w:val="0"/>
                <w:bCs w:val="0"/>
                <w:i/>
                <w:iCs/>
                <w:lang w:eastAsia="zh-CN"/>
              </w:rPr>
              <w:t xml:space="preserve"> </w:t>
            </w:r>
            <w:r>
              <w:rPr>
                <w:b w:val="0"/>
                <w:bCs w:val="0"/>
                <w:i/>
                <w:iCs/>
              </w:rPr>
              <w:t xml:space="preserve">To </w:t>
            </w:r>
            <w:r>
              <w:rPr>
                <w:b w:val="0"/>
                <w:bCs w:val="0"/>
                <w:i/>
                <w:iCs/>
                <w:lang w:eastAsia="zh-CN"/>
              </w:rPr>
              <w:t>facilitate</w:t>
            </w:r>
            <w:r>
              <w:rPr>
                <w:b w:val="0"/>
                <w:bCs w:val="0"/>
                <w:i/>
                <w:iCs/>
              </w:rPr>
              <w:t xml:space="preserve"> 3 SRS ports</w:t>
            </w:r>
            <w:r>
              <w:rPr>
                <w:b w:val="0"/>
                <w:bCs w:val="0"/>
                <w:i/>
                <w:iCs/>
                <w:lang w:eastAsia="zh-CN"/>
              </w:rPr>
              <w:t xml:space="preserve"> for UL 3Tx</w:t>
            </w:r>
            <w:r>
              <w:rPr>
                <w:b w:val="0"/>
                <w:bCs w:val="0"/>
                <w:i/>
                <w:iCs/>
              </w:rPr>
              <w:t xml:space="preserve">, </w:t>
            </w:r>
            <w:r>
              <w:rPr>
                <w:b w:val="0"/>
                <w:bCs w:val="0"/>
                <w:i/>
                <w:iCs/>
                <w:lang w:eastAsia="zh-CN"/>
              </w:rPr>
              <w:t>the following two schemes are considered:</w:t>
            </w:r>
          </w:p>
          <w:p w14:paraId="5AB94E87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Option 1: Enabling 3 SRS ports by muting the 4th port in a 4-port SRS resource;</w:t>
            </w:r>
          </w:p>
          <w:p w14:paraId="12067693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Option 2: Enabling 3 SRS ports by combining SRS ports from multiple SRS resources.</w:t>
            </w:r>
          </w:p>
          <w:p w14:paraId="1CFF9D9A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  <w:lang w:eastAsia="zh-CN"/>
              </w:rPr>
              <w:t xml:space="preserve">Proposal 4: </w:t>
            </w:r>
            <w:r>
              <w:rPr>
                <w:rFonts w:eastAsiaTheme="minorEastAsia"/>
                <w:i/>
                <w:iCs/>
              </w:rPr>
              <w:t>Support 1 PT-RS port and 2 PT-RS ports for UL 3Tx.</w:t>
            </w:r>
          </w:p>
          <w:p w14:paraId="154DD944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  <w:lang w:eastAsia="zh-CN"/>
              </w:rPr>
              <w:t xml:space="preserve">Proposal 5: </w:t>
            </w:r>
            <w:r>
              <w:rPr>
                <w:rFonts w:eastAsiaTheme="minorEastAsia"/>
                <w:i/>
                <w:iCs/>
              </w:rPr>
              <w:t>Support full power transmission mode 0 for UL 3Tx.</w:t>
            </w:r>
          </w:p>
          <w:p w14:paraId="6694C1A5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3E75EF99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A5A2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NEC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3090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Theme="minorEastAsia"/>
                <w:color w:val="000000" w:themeColor="text1"/>
                <w:kern w:val="2"/>
                <w:lang w:eastAsia="zh-CN"/>
                <w14:ligatures w14:val="standardContextual"/>
              </w:rPr>
            </w:pPr>
            <w:r>
              <w:rPr>
                <w:rFonts w:eastAsiaTheme="minorEastAsia"/>
                <w:b/>
                <w:bCs/>
                <w:i/>
                <w:lang w:eastAsia="zh-CN"/>
              </w:rPr>
              <w:t>Proposal 1:</w:t>
            </w:r>
            <w:r>
              <w:rPr>
                <w:rFonts w:eastAsiaTheme="minorEastAsia"/>
                <w:i/>
                <w:lang w:eastAsia="zh-CN"/>
              </w:rPr>
              <w:t xml:space="preserve"> Support introducing configuration of 3-port SRS for 3Tx based on current SRS resource, and either aggregating of 1-port SRS and 2-port SRS or muting 1 or 5 ports for a 4-port or 8-port SRS can be considered for the 3-port SRS. And switching between 3-port SRS and 1 or 2-port SRS can be further studied.</w:t>
            </w:r>
          </w:p>
          <w:p w14:paraId="3005CFB1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Theme="minorEastAsia"/>
                <w:i/>
                <w:color w:val="000000" w:themeColor="text1"/>
                <w:lang w:eastAsia="zh-CN"/>
              </w:rPr>
            </w:pPr>
            <w:r>
              <w:rPr>
                <w:rFonts w:eastAsiaTheme="minorEastAsia"/>
                <w:b/>
                <w:bCs/>
                <w:i/>
                <w:lang w:eastAsia="zh-CN"/>
              </w:rPr>
              <w:lastRenderedPageBreak/>
              <w:t>Proposal 2:</w:t>
            </w:r>
            <w:r>
              <w:rPr>
                <w:rFonts w:eastAsiaTheme="minorEastAsia"/>
                <w:i/>
                <w:lang w:eastAsia="zh-CN"/>
              </w:rPr>
              <w:t xml:space="preserve"> At least support </w:t>
            </w:r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following precoders for 3Tx: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</m:e>
              </m:d>
            </m:oMath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</m:e>
              </m:d>
            </m:oMath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</m:eqArr>
                </m:e>
              </m:d>
            </m:oMath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 for 1-layer,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  </m:t>
                  </m:r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</m:e>
              </m:d>
            </m:oMath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  </m:t>
                  </m:r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</m:eqArr>
                </m:e>
              </m:d>
            </m:oMath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  </m:t>
                  </m:r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</m:eqArr>
                </m:e>
              </m:d>
            </m:oMath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 for 2-layer and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  </m:t>
                  </m:r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  </m:t>
                  </m:r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</m:eqArr>
                </m:e>
              </m:d>
            </m:oMath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 for 3-layer; And also considering different amplitude values for different antenna ports. </w:t>
            </w:r>
          </w:p>
          <w:p w14:paraId="69FD88CC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3E0DB93D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933A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lastRenderedPageBreak/>
              <w:t>MediaTek Inc.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FF53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  <w:kern w:val="2"/>
                <w14:ligatures w14:val="standardContextual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1:</w:t>
            </w:r>
            <w:r>
              <w:rPr>
                <w:rFonts w:eastAsia="Times New Roman"/>
                <w:i/>
                <w:iCs/>
              </w:rPr>
              <w:t xml:space="preserve"> Support up to maximum of 3-layers transmission on 3Tx UE. </w:t>
            </w:r>
          </w:p>
          <w:p w14:paraId="7258D22A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2:</w:t>
            </w:r>
            <w:r>
              <w:rPr>
                <w:rFonts w:eastAsia="Times New Roman"/>
                <w:i/>
                <w:iCs/>
              </w:rPr>
              <w:t xml:space="preserve"> Support the following non-coherent codebooks for 3Tx</w:t>
            </w:r>
          </w:p>
          <w:p w14:paraId="54838C3E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Possible precoder matrices for single layer transmission using 3Tx ports</w:t>
            </w:r>
            <w:r>
              <w:rPr>
                <w:rFonts w:eastAsia="Times New Roman"/>
                <w:i/>
                <w:iCs/>
              </w:rPr>
              <w:tab/>
            </w:r>
          </w:p>
          <w:tbl>
            <w:tblPr>
              <w:tblStyle w:val="TableGrid"/>
              <w:tblW w:w="0" w:type="auto"/>
              <w:tblInd w:w="607" w:type="dxa"/>
              <w:tblLook w:val="04A0" w:firstRow="1" w:lastRow="0" w:firstColumn="1" w:lastColumn="0" w:noHBand="0" w:noVBand="1"/>
            </w:tblPr>
            <w:tblGrid>
              <w:gridCol w:w="895"/>
              <w:gridCol w:w="860"/>
              <w:gridCol w:w="990"/>
            </w:tblGrid>
            <w:tr w:rsidR="00BA6F77" w14:paraId="5B5C53A5" w14:textId="77777777">
              <w:trPr>
                <w:trHeight w:val="872"/>
              </w:trPr>
              <w:tc>
                <w:tcPr>
                  <w:tcW w:w="8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A81172" w14:textId="77777777" w:rsidR="00BA6F77" w:rsidRDefault="00000000" w:rsidP="00334C48">
                  <w:pPr>
                    <w:spacing w:before="0" w:after="0" w:line="240" w:lineRule="auto"/>
                    <w:contextualSpacing/>
                    <w:rPr>
                      <w:rFonts w:eastAsia="Times New Roman"/>
                      <w:i/>
                      <w:iCs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kern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B223F9" w14:textId="77777777" w:rsidR="00BA6F77" w:rsidRDefault="00000000" w:rsidP="00334C48">
                  <w:pPr>
                    <w:spacing w:before="0" w:after="0" w:line="240" w:lineRule="auto"/>
                    <w:contextualSpacing/>
                    <w:rPr>
                      <w:rFonts w:eastAsia="Times New Roman"/>
                      <w:i/>
                      <w:iCs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kern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CDF6" w14:textId="77777777" w:rsidR="00BA6F77" w:rsidRDefault="00000000" w:rsidP="00334C48">
                  <w:pPr>
                    <w:spacing w:before="0" w:after="0" w:line="240" w:lineRule="auto"/>
                    <w:contextualSpacing/>
                    <w:rPr>
                      <w:rFonts w:eastAsia="Times New Roman"/>
                      <w:i/>
                      <w:iCs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kern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0001D5C2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  <w:lang w:eastAsia="zh-CN"/>
              </w:rPr>
            </w:pPr>
            <w:r>
              <w:rPr>
                <w:rFonts w:eastAsia="Times New Roman"/>
                <w:i/>
                <w:iCs/>
              </w:rPr>
              <w:t>Possible precoder matrices for two-layer transmission using 3Tx ports</w:t>
            </w:r>
          </w:p>
          <w:tbl>
            <w:tblPr>
              <w:tblStyle w:val="TableGrid"/>
              <w:tblW w:w="0" w:type="auto"/>
              <w:tblInd w:w="607" w:type="dxa"/>
              <w:tblLook w:val="04A0" w:firstRow="1" w:lastRow="0" w:firstColumn="1" w:lastColumn="0" w:noHBand="0" w:noVBand="1"/>
            </w:tblPr>
            <w:tblGrid>
              <w:gridCol w:w="1222"/>
              <w:gridCol w:w="1222"/>
              <w:gridCol w:w="1222"/>
            </w:tblGrid>
            <w:tr w:rsidR="00BA6F77" w14:paraId="2526E8F8" w14:textId="77777777">
              <w:trPr>
                <w:trHeight w:val="872"/>
              </w:trPr>
              <w:tc>
                <w:tcPr>
                  <w:tcW w:w="1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22DC5" w14:textId="77777777" w:rsidR="00BA6F77" w:rsidRDefault="00000000" w:rsidP="00334C48">
                  <w:pPr>
                    <w:spacing w:before="0" w:after="0" w:line="240" w:lineRule="auto"/>
                    <w:contextualSpacing/>
                    <w:rPr>
                      <w:rFonts w:eastAsia="Times New Roman"/>
                      <w:i/>
                      <w:iCs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kern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1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52C48B" w14:textId="77777777" w:rsidR="00BA6F77" w:rsidRDefault="00000000" w:rsidP="00334C48">
                  <w:pPr>
                    <w:spacing w:before="0" w:after="0" w:line="240" w:lineRule="auto"/>
                    <w:contextualSpacing/>
                    <w:rPr>
                      <w:rFonts w:eastAsia="Times New Roman"/>
                      <w:i/>
                      <w:iCs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kern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1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AF85E" w14:textId="77777777" w:rsidR="00BA6F77" w:rsidRDefault="00000000" w:rsidP="00334C48">
                  <w:pPr>
                    <w:spacing w:before="0" w:after="0" w:line="240" w:lineRule="auto"/>
                    <w:contextualSpacing/>
                    <w:rPr>
                      <w:rFonts w:eastAsia="Times New Roman"/>
                      <w:i/>
                      <w:iCs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kern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60C43C1F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  <w:lang w:eastAsia="zh-CN"/>
              </w:rPr>
            </w:pPr>
            <w:r>
              <w:rPr>
                <w:rFonts w:eastAsia="Times New Roman"/>
                <w:i/>
                <w:iCs/>
              </w:rPr>
              <w:t>Possible precoder matrices for three-layer transmission using 3Tx ports</w:t>
            </w:r>
          </w:p>
          <w:tbl>
            <w:tblPr>
              <w:tblStyle w:val="TableGrid"/>
              <w:tblW w:w="0" w:type="auto"/>
              <w:tblInd w:w="607" w:type="dxa"/>
              <w:tblLook w:val="04A0" w:firstRow="1" w:lastRow="0" w:firstColumn="1" w:lastColumn="0" w:noHBand="0" w:noVBand="1"/>
            </w:tblPr>
            <w:tblGrid>
              <w:gridCol w:w="1584"/>
            </w:tblGrid>
            <w:tr w:rsidR="00BA6F77" w14:paraId="2A4B5799" w14:textId="77777777">
              <w:trPr>
                <w:trHeight w:val="872"/>
              </w:trPr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435CC8" w14:textId="77777777" w:rsidR="00BA6F77" w:rsidRDefault="00000000" w:rsidP="00334C48">
                  <w:pPr>
                    <w:spacing w:before="0" w:after="0" w:line="240" w:lineRule="auto"/>
                    <w:contextualSpacing/>
                    <w:rPr>
                      <w:rFonts w:eastAsiaTheme="minorEastAsia"/>
                      <w:i/>
                      <w:iCs/>
                      <w:color w:val="000000"/>
                      <w:kern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kern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3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276C547C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</w:rPr>
              <w:t>Proposal 3:</w:t>
            </w:r>
            <w:r>
              <w:rPr>
                <w:i/>
                <w:iCs/>
              </w:rPr>
              <w:t xml:space="preserve"> Study whether to support partial coherent codebooks for 3Tx. Reuse the existing 2Tx codebooks for 3Tx partial coherent CBs.</w:t>
            </w:r>
          </w:p>
          <w:p w14:paraId="01F1F2F7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4:</w:t>
            </w:r>
            <w:r>
              <w:rPr>
                <w:i/>
                <w:iCs/>
              </w:rPr>
              <w:t xml:space="preserve"> SRS resource with 4 port is supported for 3Tx UE by muting one port.</w:t>
            </w:r>
          </w:p>
          <w:p w14:paraId="3A02A002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5:</w:t>
            </w:r>
            <w:r>
              <w:rPr>
                <w:i/>
                <w:iCs/>
              </w:rPr>
              <w:t xml:space="preserve"> Study whether to support mode-1 operation for full power transmission at least for higher power class UEs.</w:t>
            </w:r>
          </w:p>
          <w:p w14:paraId="11C14200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</w:p>
        </w:tc>
      </w:tr>
      <w:tr w:rsidR="00BA6F77" w14:paraId="4F3372CB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3EB0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TCL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C480" w14:textId="77777777" w:rsidR="00BA6F77" w:rsidRDefault="00A64123" w:rsidP="00334C48">
            <w:pPr>
              <w:pStyle w:val="Proposal"/>
              <w:numPr>
                <w:ilvl w:val="0"/>
                <w:numId w:val="0"/>
              </w:numPr>
              <w:spacing w:before="0" w:line="240" w:lineRule="auto"/>
              <w:contextualSpacing/>
              <w:rPr>
                <w:rFonts w:ascii="Times New Roman" w:eastAsia="SimSun" w:hAnsi="Times New Roman" w:cs="Times New Roman"/>
                <w:b w:val="0"/>
                <w:bCs w:val="0"/>
                <w:i/>
                <w:kern w:val="2"/>
                <w:sz w:val="20"/>
                <w:szCs w:val="20"/>
                <w:lang w:eastAsia="zh-CN"/>
                <w14:ligatures w14:val="standardContextual"/>
              </w:rPr>
            </w:pPr>
            <w:r>
              <w:rPr>
                <w:rFonts w:ascii="Times New Roman" w:hAnsi="Times New Roman" w:cs="Times New Roman"/>
                <w:i/>
                <w:kern w:val="2"/>
                <w:sz w:val="20"/>
                <w:szCs w:val="20"/>
                <w:lang w:eastAsia="zh-CN"/>
                <w14:ligatures w14:val="standardContextual"/>
              </w:rPr>
              <w:t>Proposal 1</w:t>
            </w:r>
            <w:r>
              <w:rPr>
                <w:rFonts w:ascii="Times New Roman" w:hAnsi="Times New Roman" w:cs="Times New Roman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>: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kern w:val="2"/>
                <w:sz w:val="20"/>
                <w:szCs w:val="20"/>
                <w14:ligatures w14:val="standardContextual"/>
              </w:rPr>
              <w:t xml:space="preserve">For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kern w:val="2"/>
                <w:sz w:val="20"/>
                <w:szCs w:val="20"/>
                <w:lang w:eastAsia="zh-CN"/>
                <w14:ligatures w14:val="standardContextual"/>
              </w:rPr>
              <w:t>codebook-based 3</w:t>
            </w:r>
            <w:r>
              <w:rPr>
                <w:rFonts w:ascii="Times New Roman" w:hAnsi="Times New Roman" w:cs="Times New Roman"/>
                <w:b w:val="0"/>
                <w:bCs w:val="0"/>
                <w:i/>
                <w:kern w:val="2"/>
                <w:sz w:val="20"/>
                <w:szCs w:val="20"/>
                <w14:ligatures w14:val="standardContextual"/>
              </w:rPr>
              <w:t>T</w:t>
            </w:r>
            <w:r>
              <w:rPr>
                <w:rFonts w:ascii="Times New Roman" w:hAnsi="Times New Roman" w:cs="Times New Roman"/>
                <w:b w:val="0"/>
                <w:bCs w:val="0"/>
                <w:i/>
                <w:kern w:val="2"/>
                <w:sz w:val="20"/>
                <w:szCs w:val="20"/>
                <w:lang w:eastAsia="zh-CN"/>
                <w14:ligatures w14:val="standardContextual"/>
              </w:rPr>
              <w:t>X UL transmission, port selection precoding matrix in Table 1 should be included in non-coherent codebook.</w:t>
            </w:r>
          </w:p>
          <w:p w14:paraId="75541ED0" w14:textId="77777777" w:rsidR="00BA6F77" w:rsidRDefault="00A64123" w:rsidP="00334C48">
            <w:pPr>
              <w:pStyle w:val="Proposal"/>
              <w:numPr>
                <w:ilvl w:val="0"/>
                <w:numId w:val="0"/>
              </w:numPr>
              <w:spacing w:before="0" w:line="240" w:lineRule="auto"/>
              <w:contextualSpacing/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>
              <w:rPr>
                <w:rFonts w:ascii="Times New Roman" w:hAnsi="Times New Roman" w:cs="Times New Roman"/>
                <w:i/>
                <w:kern w:val="2"/>
                <w:sz w:val="20"/>
                <w:szCs w:val="20"/>
                <w:lang w:eastAsia="zh-CN"/>
                <w14:ligatures w14:val="standardContextual"/>
              </w:rPr>
              <w:t>Proposal 2</w:t>
            </w:r>
            <w:r>
              <w:rPr>
                <w:rFonts w:ascii="Times New Roman" w:hAnsi="Times New Roman" w:cs="Times New Roman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>: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 xml:space="preserve"> For codebook-based 3TX UL transmission, joint indication of TPMI and TRI, and the number of bits determined by the total number of precoding matrix across all ranks. </w:t>
            </w:r>
          </w:p>
          <w:p w14:paraId="372F1A3C" w14:textId="77777777" w:rsidR="00BA6F77" w:rsidRDefault="00A64123" w:rsidP="00334C48">
            <w:pPr>
              <w:pStyle w:val="Proposal"/>
              <w:numPr>
                <w:ilvl w:val="0"/>
                <w:numId w:val="0"/>
              </w:numPr>
              <w:spacing w:before="0" w:line="240" w:lineRule="auto"/>
              <w:contextualSpacing/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>
              <w:rPr>
                <w:rFonts w:ascii="Times New Roman" w:hAnsi="Times New Roman" w:cs="Times New Roman"/>
                <w:i/>
                <w:kern w:val="2"/>
                <w:sz w:val="20"/>
                <w:szCs w:val="20"/>
                <w:lang w:eastAsia="zh-CN"/>
                <w14:ligatures w14:val="standardContextual"/>
              </w:rPr>
              <w:t>Proposal 3</w:t>
            </w:r>
            <w:r>
              <w:rPr>
                <w:rFonts w:ascii="Times New Roman" w:hAnsi="Times New Roman" w:cs="Times New Roman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>: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 xml:space="preserve"> For SRS resource configuration supporting codebook-based UL transmission for an 3TX UE,  down-select from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>：</w:t>
            </w:r>
          </w:p>
          <w:p w14:paraId="250E2F43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Alt1: A single SRS resource set configured with X 4-port SRS resource(s), where X</w:t>
            </w:r>
            <m:oMath>
              <m:r>
                <w:rPr>
                  <w:rFonts w:ascii="Cambria Math" w:hAnsi="Cambria Math"/>
                  <w:szCs w:val="20"/>
                </w:rPr>
                <m:t>≥</m:t>
              </m:r>
            </m:oMath>
            <w:r>
              <w:rPr>
                <w:rFonts w:ascii="Times New Roman" w:hAnsi="Times New Roman"/>
                <w:i/>
                <w:iCs/>
                <w:szCs w:val="20"/>
              </w:rPr>
              <w:t>1;</w:t>
            </w:r>
          </w:p>
          <w:p w14:paraId="2C37F169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Alt2: A single SRS resource set configured with at least 3 of 1-port SRS resources.</w:t>
            </w:r>
          </w:p>
          <w:p w14:paraId="79351B56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Alt3: A single SRS resource set configured with at least 1 of 1-port SRS resource and 1 of 2-port SRS resources</w:t>
            </w:r>
          </w:p>
          <w:p w14:paraId="0566BC6A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Alt4: Support both Alt2 and Alt3.</w:t>
            </w:r>
          </w:p>
          <w:p w14:paraId="5156DFE3" w14:textId="77777777" w:rsidR="00BA6F77" w:rsidRDefault="00A64123" w:rsidP="00334C48">
            <w:pPr>
              <w:pStyle w:val="Proposal"/>
              <w:numPr>
                <w:ilvl w:val="0"/>
                <w:numId w:val="0"/>
              </w:numPr>
              <w:spacing w:before="0" w:line="240" w:lineRule="auto"/>
              <w:contextualSpacing/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>
              <w:rPr>
                <w:rFonts w:ascii="Times New Roman" w:hAnsi="Times New Roman" w:cs="Times New Roman"/>
                <w:i/>
                <w:kern w:val="2"/>
                <w:sz w:val="20"/>
                <w:szCs w:val="20"/>
                <w:lang w:eastAsia="zh-CN"/>
                <w14:ligatures w14:val="standardContextual"/>
              </w:rPr>
              <w:t>Proposal 4</w:t>
            </w:r>
            <w:r>
              <w:rPr>
                <w:rFonts w:ascii="Times New Roman" w:hAnsi="Times New Roman" w:cs="Times New Roman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>: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 xml:space="preserve"> For codebook-based 3TX UL transmission, the SRI should be refined based on the SRS resource configuration. </w:t>
            </w:r>
          </w:p>
          <w:p w14:paraId="0CD7D5D8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14F1F5C8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BFD9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Honor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A31A" w14:textId="77777777" w:rsidR="00BA6F77" w:rsidRDefault="00A64123" w:rsidP="00334C48">
            <w:pPr>
              <w:snapToGrid w:val="0"/>
              <w:spacing w:before="0" w:after="0" w:line="240" w:lineRule="auto"/>
              <w:contextualSpacing/>
              <w:rPr>
                <w:rFonts w:eastAsiaTheme="minorEastAsia"/>
                <w:i/>
                <w14:ligatures w14:val="standardContextual"/>
              </w:rPr>
            </w:pPr>
            <w:r>
              <w:rPr>
                <w:rFonts w:eastAsiaTheme="minorEastAsia"/>
                <w:b/>
                <w:bCs/>
                <w:i/>
              </w:rPr>
              <w:t>Proposal 1:</w:t>
            </w:r>
            <w:r>
              <w:rPr>
                <w:rFonts w:eastAsiaTheme="minorEastAsia"/>
                <w:i/>
              </w:rPr>
              <w:t xml:space="preserve"> Further study the following 3 options for 3-port SRS configuration: </w:t>
            </w:r>
          </w:p>
          <w:p w14:paraId="22D8E9EC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Option 1: Reuse the legacy 4-port SRS resource and disable one of the antenna ports by additional indication. </w:t>
            </w:r>
          </w:p>
          <w:p w14:paraId="7692D587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Option 2: Support 3-port SRS configuration for a single SRS resource.</w:t>
            </w:r>
          </w:p>
          <w:p w14:paraId="7A16913A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Option 3: Combine the multiple legacy SRS resources configuration as an equivalent to a 3-port SRS configuration.</w:t>
            </w:r>
          </w:p>
          <w:p w14:paraId="4ECE6192" w14:textId="77777777" w:rsidR="00BA6F77" w:rsidRDefault="00A64123" w:rsidP="00334C48">
            <w:pPr>
              <w:snapToGrid w:val="0"/>
              <w:spacing w:before="0" w:after="0" w:line="240" w:lineRule="auto"/>
              <w:contextualSpacing/>
              <w:rPr>
                <w:rFonts w:eastAsia="Times New Roman"/>
                <w:i/>
              </w:rPr>
            </w:pPr>
            <w:r>
              <w:rPr>
                <w:b/>
                <w:bCs/>
                <w:i/>
              </w:rPr>
              <w:t>Proposal 2:</w:t>
            </w:r>
            <w:r>
              <w:rPr>
                <w:i/>
              </w:rPr>
              <w:t xml:space="preserve"> Support Table 1-A/B/C for 3-port non-coherent UL codebook.</w:t>
            </w:r>
          </w:p>
          <w:p w14:paraId="5E81EF7C" w14:textId="77777777" w:rsidR="00BA6F77" w:rsidRDefault="00A64123" w:rsidP="00334C48">
            <w:pPr>
              <w:snapToGrid w:val="0"/>
              <w:spacing w:before="0" w:after="0" w:line="240" w:lineRule="auto"/>
              <w:contextualSpacing/>
              <w:rPr>
                <w:rFonts w:eastAsiaTheme="minorEastAsia"/>
              </w:rPr>
            </w:pPr>
            <w:r>
              <w:rPr>
                <w:b/>
                <w:bCs/>
                <w:i/>
              </w:rPr>
              <w:t>Proposal 3:</w:t>
            </w:r>
            <w:r>
              <w:rPr>
                <w:i/>
              </w:rPr>
              <w:t xml:space="preserve"> The determination of power linear scaling for 3-port PUSCH transmission should be studied especially for Option 1 and 3.</w:t>
            </w:r>
          </w:p>
          <w:p w14:paraId="39CD52E5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1597F372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C449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xiaomi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FB10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Theme="minorHAnsi"/>
                <w:i/>
                <w:kern w:val="2"/>
                <w:lang w:eastAsia="zh-CN"/>
                <w14:ligatures w14:val="standardContextual"/>
              </w:rPr>
            </w:pPr>
            <w:r>
              <w:rPr>
                <w:b/>
                <w:bCs/>
                <w:i/>
                <w:lang w:eastAsia="zh-CN"/>
              </w:rPr>
              <w:t>Proposal 1:</w:t>
            </w:r>
            <w:r>
              <w:rPr>
                <w:i/>
                <w:lang w:eastAsia="zh-CN"/>
              </w:rPr>
              <w:t xml:space="preserve"> The maximum number of SRS ports reported by UE is 3.</w:t>
            </w:r>
          </w:p>
          <w:p w14:paraId="3CE866C9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2:</w:t>
            </w:r>
            <w:r>
              <w:rPr>
                <w:i/>
                <w:lang w:eastAsia="zh-CN"/>
              </w:rPr>
              <w:t xml:space="preserve"> For CB based PUSCH transmission, consider the following method to achieve equivalent 3-port SRS transmission,</w:t>
            </w:r>
          </w:p>
          <w:p w14:paraId="3ABBFBEB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lastRenderedPageBreak/>
              <w:t>Alt.1: Implemented by transmitting on the same or different symbols with 3 single-port SRS resources;</w:t>
            </w:r>
          </w:p>
          <w:p w14:paraId="58BC4A79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Alt.2: Implemented by transmitting on consecutive multiple symbols with a single-port SRS resource;</w:t>
            </w:r>
          </w:p>
          <w:p w14:paraId="4A81F792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Alt.3: Implemented by sending 3 SRS ports of a 4-port SRS resource.</w:t>
            </w:r>
          </w:p>
          <w:p w14:paraId="7703804A" w14:textId="77777777" w:rsidR="00BA6F77" w:rsidRDefault="00BA6F77" w:rsidP="00334C48">
            <w:pPr>
              <w:spacing w:before="0" w:after="0" w:line="240" w:lineRule="auto"/>
              <w:contextualSpacing/>
              <w:rPr>
                <w:i/>
                <w:u w:val="single"/>
                <w:lang w:eastAsia="zh-CN"/>
              </w:rPr>
            </w:pPr>
          </w:p>
          <w:p w14:paraId="5C5D986F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3:</w:t>
            </w:r>
            <w:r>
              <w:rPr>
                <w:i/>
                <w:lang w:eastAsia="zh-CN"/>
              </w:rPr>
              <w:t xml:space="preserve"> For 3TxUE, a new antenna switching configuration can be introduced as 3T4R.</w:t>
            </w:r>
          </w:p>
          <w:p w14:paraId="0DADB66A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4:</w:t>
            </w:r>
            <w:r>
              <w:rPr>
                <w:i/>
                <w:lang w:eastAsia="zh-CN"/>
              </w:rPr>
              <w:t xml:space="preserve"> Corresponding to the antenna switching configuration of 3T4R, the following methods for SRS resource set configuration can be considered:</w:t>
            </w:r>
          </w:p>
          <w:p w14:paraId="5C3BBD0C" w14:textId="77777777" w:rsidR="00BA6F77" w:rsidRDefault="00A64123" w:rsidP="00334C48">
            <w:pPr>
              <w:spacing w:before="0" w:after="0" w:line="240" w:lineRule="auto"/>
              <w:ind w:left="288"/>
              <w:contextualSpacing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1) For P/SP SRS, configure 1 SRS resource set, each resource set containing 4 single-port SRS resources;</w:t>
            </w:r>
          </w:p>
          <w:p w14:paraId="7AD06C91" w14:textId="77777777" w:rsidR="00BA6F77" w:rsidRDefault="00A64123" w:rsidP="00334C48">
            <w:pPr>
              <w:spacing w:before="0" w:after="0" w:line="240" w:lineRule="auto"/>
              <w:ind w:left="288"/>
              <w:contextualSpacing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For AP SRS, configure 1 or 2 SRS resource sets, each resource set containing 4 or 2 single-port SRS resources;</w:t>
            </w:r>
          </w:p>
          <w:p w14:paraId="28E1F681" w14:textId="77777777" w:rsidR="00BA6F77" w:rsidRDefault="00A64123" w:rsidP="00334C48">
            <w:pPr>
              <w:spacing w:before="0" w:after="0" w:line="240" w:lineRule="auto"/>
              <w:ind w:left="288"/>
              <w:contextualSpacing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2) For P/SP/AP SRS, configure 1 SRS resource set, each resource set containing 2 2-port SRS resources;</w:t>
            </w:r>
          </w:p>
          <w:p w14:paraId="7FBA8834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5:</w:t>
            </w:r>
            <w:r>
              <w:rPr>
                <w:i/>
                <w:lang w:eastAsia="zh-CN"/>
              </w:rPr>
              <w:t xml:space="preserve"> Suggest to further study the optimization on GAP insertion for 3Tx UE.</w:t>
            </w:r>
          </w:p>
          <w:p w14:paraId="32082ED3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6:</w:t>
            </w:r>
            <w:r>
              <w:rPr>
                <w:i/>
                <w:lang w:eastAsia="zh-CN"/>
              </w:rPr>
              <w:t xml:space="preserve"> For codebook-based 3-port PUSCH transmission, when the configured maximum number of PTRS ports is 2, the actual number of PTRS ports is 2 by default.</w:t>
            </w:r>
          </w:p>
          <w:p w14:paraId="7EF918E9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7:</w:t>
            </w:r>
            <w:r>
              <w:rPr>
                <w:i/>
                <w:lang w:eastAsia="zh-CN"/>
              </w:rPr>
              <w:t xml:space="preserve"> For the maximum number of MIMO layers reported by 3Tx UE, support reporting the maximum number of UL MIMO layers equals 3. </w:t>
            </w:r>
          </w:p>
          <w:p w14:paraId="353D8EB1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2597709D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969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OPPO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7F13" w14:textId="77777777" w:rsidR="00BA6F77" w:rsidRDefault="00A64123" w:rsidP="00334C48">
            <w:pPr>
              <w:pStyle w:val="00text"/>
              <w:spacing w:before="0" w:after="0" w:afterAutospacing="0" w:line="240" w:lineRule="auto"/>
              <w:ind w:firstLine="0"/>
              <w:contextualSpacing/>
              <w:rPr>
                <w:rFonts w:eastAsiaTheme="minorEastAsia"/>
                <w:i/>
                <w:kern w:val="2"/>
                <w:sz w:val="20"/>
                <w14:ligatures w14:val="standardContextual"/>
              </w:rPr>
            </w:pPr>
            <w:r>
              <w:rPr>
                <w:rFonts w:eastAsiaTheme="minorEastAsia"/>
                <w:b/>
                <w:bCs/>
                <w:i/>
                <w:sz w:val="20"/>
              </w:rPr>
              <w:t>Proposal 1:</w:t>
            </w:r>
            <w:r>
              <w:rPr>
                <w:rFonts w:eastAsiaTheme="minorEastAsia"/>
                <w:i/>
                <w:sz w:val="20"/>
              </w:rPr>
              <w:t xml:space="preserve"> Following non-coherent codebooks involving different transmission layers can be used for 3-antenna-port codebook-based transmission.</w:t>
            </w:r>
          </w:p>
          <w:p w14:paraId="1361E302" w14:textId="77777777" w:rsidR="00BA6F77" w:rsidRDefault="00BA6F77" w:rsidP="00334C48">
            <w:pPr>
              <w:pStyle w:val="00text"/>
              <w:spacing w:before="0" w:after="0" w:afterAutospacing="0" w:line="240" w:lineRule="auto"/>
              <w:ind w:firstLine="0"/>
              <w:contextualSpacing/>
              <w:jc w:val="center"/>
              <w:rPr>
                <w:rFonts w:eastAsiaTheme="minorEastAsia"/>
                <w:sz w:val="20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22"/>
              <w:gridCol w:w="892"/>
              <w:gridCol w:w="848"/>
              <w:gridCol w:w="917"/>
            </w:tblGrid>
            <w:tr w:rsidR="00BA6F77" w14:paraId="69859578" w14:textId="77777777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4E8045" w14:textId="77777777" w:rsidR="00BA6F77" w:rsidRDefault="00A64123" w:rsidP="00334C48">
                  <w:pPr>
                    <w:pStyle w:val="TAC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Transmission layers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9BA7EA" w14:textId="77777777" w:rsidR="00BA6F77" w:rsidRDefault="00A64123" w:rsidP="00334C48">
                  <w:pPr>
                    <w:pStyle w:val="TAC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Precoding matrix</w:t>
                  </w:r>
                </w:p>
              </w:tc>
            </w:tr>
            <w:tr w:rsidR="00BA6F77" w14:paraId="3091BC5E" w14:textId="77777777">
              <w:trPr>
                <w:cantSplit/>
                <w:trHeight w:val="114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C41827" w14:textId="77777777" w:rsidR="00BA6F77" w:rsidRDefault="00A64123" w:rsidP="00334C48">
                  <w:pPr>
                    <w:pStyle w:val="TAC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Single layer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DF57CD" w14:textId="77777777" w:rsidR="00BA6F77" w:rsidRDefault="00000000" w:rsidP="00334C48">
                  <w:pPr>
                    <w:spacing w:after="0" w:line="240" w:lineRule="auto"/>
                    <w:contextualSpacing/>
                    <w:rPr>
                      <w:lang w:eastAsia="zh-CN"/>
                    </w:rPr>
                  </w:pPr>
                  <m:oMath>
                    <m:f>
                      <m:fPr>
                        <m:ctrlPr>
                          <w:rPr>
                            <w:rFonts w:ascii="Cambria Math" w:eastAsia="DengXian" w:hAnsi="Cambria Math"/>
                            <w:i/>
                            <w:kern w:val="2"/>
                            <w:lang w:eastAsia="zh-CN"/>
                            <w14:ligatures w14:val="standardContextual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="DengXi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3</m:t>
                            </m:r>
                          </m:e>
                        </m:rad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DengXian" w:hAnsi="Cambria Math"/>
                            <w:kern w:val="2"/>
                            <w:lang w:eastAsia="zh-CN"/>
                            <w14:ligatures w14:val="standardContextual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="Times New Rom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/>
                                <w:lang w:eastAsia="zh-CN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A64123">
                    <w:rPr>
                      <w:lang w:eastAsia="zh-CN"/>
                    </w:rPr>
                    <w:t xml:space="preserve">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381FD3" w14:textId="77777777" w:rsidR="00BA6F77" w:rsidRDefault="00A64123" w:rsidP="00334C48">
                  <w:pPr>
                    <w:spacing w:after="0" w:line="240" w:lineRule="auto"/>
                    <w:contextualSpacing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="DengXian" w:hAnsi="Cambria Math"/>
                            <w:i/>
                            <w:kern w:val="2"/>
                            <w:lang w:eastAsia="zh-CN"/>
                            <w14:ligatures w14:val="standardContextual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="DengXi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3</m:t>
                            </m:r>
                          </m:e>
                        </m:rad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DengXian" w:hAnsi="Cambria Math"/>
                            <w:kern w:val="2"/>
                            <w:lang w:eastAsia="zh-CN"/>
                            <w14:ligatures w14:val="standardContextual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="Times New Rom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/>
                                <w:lang w:eastAsia="zh-CN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>
                    <w:rPr>
                      <w:lang w:eastAsia="zh-CN"/>
                    </w:rPr>
                    <w:t xml:space="preserve">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29BF03" w14:textId="77777777" w:rsidR="00BA6F77" w:rsidRDefault="00000000" w:rsidP="00334C48">
                  <w:pPr>
                    <w:spacing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DengXian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DengXian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DengXian" w:hAnsi="Cambria Math"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eqArr>
                        </m:e>
                      </m:d>
                    </m:oMath>
                  </m:oMathPara>
                </w:p>
              </w:tc>
            </w:tr>
            <w:tr w:rsidR="00BA6F77" w14:paraId="4587BE8D" w14:textId="77777777">
              <w:trPr>
                <w:cantSplit/>
                <w:trHeight w:val="114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F439AA" w14:textId="77777777" w:rsidR="00BA6F77" w:rsidRDefault="00A64123" w:rsidP="00334C48">
                  <w:pPr>
                    <w:pStyle w:val="TAC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Two layers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550E97" w14:textId="77777777" w:rsidR="00BA6F77" w:rsidRDefault="00000000" w:rsidP="00334C48">
                  <w:pPr>
                    <w:spacing w:after="0" w:line="240" w:lineRule="auto"/>
                    <w:contextualSpacing/>
                    <w:rPr>
                      <w:lang w:eastAsia="zh-CN"/>
                    </w:rPr>
                  </w:pPr>
                  <m:oMath>
                    <m:f>
                      <m:fPr>
                        <m:ctrlPr>
                          <w:rPr>
                            <w:rFonts w:ascii="Cambria Math" w:eastAsia="DengXian" w:hAnsi="Cambria Math"/>
                            <w:i/>
                            <w:kern w:val="2"/>
                            <w:lang w:eastAsia="zh-CN"/>
                            <w14:ligatures w14:val="standardContextual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="DengXi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3</m:t>
                            </m:r>
                          </m:e>
                        </m:rad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DengXian" w:hAnsi="Cambria Math"/>
                            <w:kern w:val="2"/>
                            <w:lang w:eastAsia="zh-CN"/>
                            <w14:ligatures w14:val="standardContextual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="Times New Rom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1 0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0 1</m:t>
                            </m:r>
                            <m:ctrlPr>
                              <w:rPr>
                                <w:rFonts w:ascii="Cambria Math" w:eastAsia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/>
                                <w:lang w:eastAsia="zh-CN"/>
                              </w:rPr>
                              <m:t>0 0</m:t>
                            </m:r>
                          </m:e>
                        </m:eqArr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</m:t>
                        </m:r>
                      </m:e>
                    </m:d>
                  </m:oMath>
                  <w:r w:rsidR="00A64123">
                    <w:rPr>
                      <w:lang w:eastAsia="zh-CN"/>
                    </w:rPr>
                    <w:t xml:space="preserve">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1D9CE8" w14:textId="77777777" w:rsidR="00BA6F77" w:rsidRDefault="00000000" w:rsidP="00334C48">
                  <w:pPr>
                    <w:spacing w:after="0" w:line="240" w:lineRule="auto"/>
                    <w:contextualSpacing/>
                    <w:rPr>
                      <w:rFonts w:eastAsia="Times New Roman"/>
                      <w:lang w:eastAsia="zh-CN"/>
                    </w:rPr>
                  </w:pPr>
                  <m:oMath>
                    <m:f>
                      <m:fPr>
                        <m:ctrlPr>
                          <w:rPr>
                            <w:rFonts w:ascii="Cambria Math" w:eastAsia="DengXian" w:hAnsi="Cambria Math"/>
                            <w:i/>
                            <w:kern w:val="2"/>
                            <w:lang w:eastAsia="zh-CN"/>
                            <w14:ligatures w14:val="standardContextual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="DengXi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3</m:t>
                            </m:r>
                          </m:e>
                        </m:rad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DengXian" w:hAnsi="Cambria Math"/>
                            <w:kern w:val="2"/>
                            <w:lang w:eastAsia="zh-CN"/>
                            <w14:ligatures w14:val="standardContextual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="Times New Rom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1 0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0 0</m:t>
                            </m:r>
                            <m:ctrlPr>
                              <w:rPr>
                                <w:rFonts w:ascii="Cambria Math" w:eastAsia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/>
                                <w:lang w:eastAsia="zh-CN"/>
                              </w:rPr>
                              <m:t>0 1</m:t>
                            </m:r>
                          </m:e>
                        </m:eqArr>
                      </m:e>
                    </m:d>
                  </m:oMath>
                  <w:r w:rsidR="00A64123">
                    <w:rPr>
                      <w:lang w:eastAsia="zh-CN"/>
                    </w:rPr>
                    <w:t xml:space="preserve">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195967" w14:textId="77777777" w:rsidR="00BA6F77" w:rsidRDefault="00000000" w:rsidP="00334C48">
                  <w:pPr>
                    <w:spacing w:after="0" w:line="240" w:lineRule="auto"/>
                    <w:contextualSpacing/>
                    <w:rPr>
                      <w:rFonts w:eastAsiaTheme="minorHAnsi"/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DengXian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DengXian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DengXian" w:hAnsi="Cambria Math"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0 0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1 0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/>
                                  <w:lang w:eastAsia="zh-CN"/>
                                </w:rPr>
                                <m:t>0 1</m:t>
                              </m:r>
                            </m:e>
                          </m:eqArr>
                        </m:e>
                      </m:d>
                    </m:oMath>
                  </m:oMathPara>
                </w:p>
              </w:tc>
            </w:tr>
            <w:tr w:rsidR="00BA6F77" w14:paraId="17E4BE11" w14:textId="77777777">
              <w:trPr>
                <w:cantSplit/>
                <w:trHeight w:val="114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60410" w14:textId="77777777" w:rsidR="00BA6F77" w:rsidRDefault="00A64123" w:rsidP="00334C48">
                  <w:pPr>
                    <w:pStyle w:val="TAC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Three layers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F68F50" w14:textId="77777777" w:rsidR="00BA6F77" w:rsidRDefault="00000000" w:rsidP="00334C48">
                  <w:pPr>
                    <w:spacing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DengXian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DengXian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DengXian" w:hAnsi="Cambria Math"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1 0 0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0 1 0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/>
                                  <w:lang w:eastAsia="zh-CN"/>
                                </w:rPr>
                                <m:t>0 0 1</m:t>
                              </m:r>
                            </m:e>
                          </m:eqAr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 xml:space="preserve"> </m:t>
                          </m:r>
                        </m:e>
                      </m:d>
                    </m:oMath>
                  </m:oMathPara>
                </w:p>
              </w:tc>
            </w:tr>
          </w:tbl>
          <w:p w14:paraId="3D5C4906" w14:textId="77777777" w:rsidR="00BA6F77" w:rsidRDefault="00A64123" w:rsidP="00334C48">
            <w:pPr>
              <w:pStyle w:val="00text"/>
              <w:spacing w:before="0" w:after="0" w:afterAutospacing="0" w:line="240" w:lineRule="auto"/>
              <w:ind w:firstLine="0"/>
              <w:contextualSpacing/>
              <w:rPr>
                <w:rFonts w:eastAsiaTheme="minorEastAsia"/>
                <w:i/>
                <w:sz w:val="20"/>
              </w:rPr>
            </w:pPr>
            <w:r>
              <w:rPr>
                <w:rFonts w:eastAsiaTheme="minorEastAsia"/>
                <w:b/>
                <w:bCs/>
                <w:i/>
                <w:sz w:val="20"/>
              </w:rPr>
              <w:t>Proposal 2:</w:t>
            </w:r>
            <w:r>
              <w:rPr>
                <w:rFonts w:eastAsiaTheme="minorEastAsia"/>
                <w:i/>
                <w:sz w:val="20"/>
              </w:rPr>
              <w:t xml:space="preserve"> TPMI field could be 2 or 3bits for 3-antenna-port transmission</w:t>
            </w:r>
          </w:p>
          <w:p w14:paraId="186A4386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For maxRank equals to 1, TPMI field could be 2 bits for DFT-s-OFDM and CP-OFDM.</w:t>
            </w:r>
          </w:p>
          <w:p w14:paraId="3FAD2513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For maxRank equals to 2 or 3, TPMI field could be 3 bits for CP-OFDM.</w:t>
            </w:r>
          </w:p>
          <w:p w14:paraId="707428FC" w14:textId="77777777" w:rsidR="00BA6F77" w:rsidRDefault="00A64123" w:rsidP="00334C48">
            <w:pPr>
              <w:pStyle w:val="00text"/>
              <w:spacing w:before="0" w:after="0" w:afterAutospacing="0" w:line="240" w:lineRule="auto"/>
              <w:ind w:firstLine="0"/>
              <w:contextualSpacing/>
              <w:rPr>
                <w:rFonts w:eastAsiaTheme="minorEastAsia"/>
                <w:i/>
                <w:sz w:val="20"/>
              </w:rPr>
            </w:pPr>
            <w:r>
              <w:rPr>
                <w:rFonts w:eastAsiaTheme="minorEastAsia"/>
                <w:b/>
                <w:bCs/>
                <w:i/>
                <w:sz w:val="20"/>
              </w:rPr>
              <w:t>Proposal 3:</w:t>
            </w:r>
            <w:r>
              <w:rPr>
                <w:rFonts w:eastAsiaTheme="minorEastAsia"/>
                <w:i/>
                <w:sz w:val="20"/>
              </w:rPr>
              <w:t xml:space="preserve"> Following two alternatives are considered to achieve 3-port SRS resource</w:t>
            </w:r>
          </w:p>
          <w:p w14:paraId="335538A5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 1: Adapt a 4-port SRS resource to function as a 3-port SRS resource.</w:t>
            </w:r>
          </w:p>
          <w:p w14:paraId="676AD766" w14:textId="77777777" w:rsidR="00BA6F77" w:rsidRDefault="00A64123" w:rsidP="00334C48">
            <w:pPr>
              <w:pStyle w:val="BodyText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 predefined rule is required to utilize three of the four SRS ports.</w:t>
            </w:r>
          </w:p>
          <w:p w14:paraId="08D64C82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 2: Combine 1-port and/or 2-port SRS resources to achieve a 3-port SRS resource.</w:t>
            </w:r>
          </w:p>
          <w:p w14:paraId="2041D2A6" w14:textId="77777777" w:rsidR="00BA6F77" w:rsidRDefault="00A64123" w:rsidP="00334C48">
            <w:pPr>
              <w:pStyle w:val="BodyText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Further study is required on the configuration of the SRS resource set and SRI enhancement.</w:t>
            </w:r>
          </w:p>
          <w:p w14:paraId="183ADF5B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09B737EF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069C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Samsung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64C4" w14:textId="77777777" w:rsidR="00BA6F77" w:rsidRDefault="00A64123" w:rsidP="00334C48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eastAsia="Times New Roman" w:cs="Times New Roman"/>
                <w:i/>
                <w:iCs/>
                <w:kern w:val="2"/>
                <w:lang w:val="en-US" w:eastAsia="ko-KR"/>
                <w14:ligatures w14:val="standardContextual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>Proposal 1:</w:t>
            </w:r>
            <w:r>
              <w:rPr>
                <w:rFonts w:cs="Times New Roman"/>
                <w:i/>
                <w:iCs/>
                <w:lang w:val="en-US" w:eastAsia="ko-KR"/>
              </w:rPr>
              <w:t xml:space="preserve"> Prioritize on relevant issues to specify UL 3TX codebook based transmission, and deprioritize other issues, e.g., UL 3TX non-codebook based transmission and SRS 3TX antenna switching.</w:t>
            </w:r>
          </w:p>
          <w:p w14:paraId="7FD081B9" w14:textId="77777777" w:rsidR="00BA6F77" w:rsidRDefault="00A64123" w:rsidP="00334C48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ko-KR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>Proposal 2</w:t>
            </w:r>
            <w:r>
              <w:rPr>
                <w:rFonts w:cs="Times New Roman"/>
                <w:i/>
                <w:iCs/>
                <w:lang w:val="en-US" w:eastAsia="ko-KR"/>
              </w:rPr>
              <w:t>: Support non-coherent UL 3TX codebook as in Table 1, 2, and 3 above.</w:t>
            </w:r>
          </w:p>
          <w:p w14:paraId="7D0DA431" w14:textId="77777777" w:rsidR="00BA6F77" w:rsidRDefault="00A64123" w:rsidP="00334C48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ko-KR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>Proposal 3</w:t>
            </w:r>
            <w:r>
              <w:rPr>
                <w:rFonts w:cs="Times New Roman"/>
                <w:i/>
                <w:iCs/>
                <w:lang w:val="en-US" w:eastAsia="ko-KR"/>
              </w:rPr>
              <w:t>: Introduce a UE capability for reporting a value of 3 for the maximum number of layers by codebook based PUSCH transmission.</w:t>
            </w:r>
          </w:p>
          <w:p w14:paraId="0F60F419" w14:textId="77777777" w:rsidR="00BA6F77" w:rsidRDefault="00A64123" w:rsidP="00334C48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ko-KR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 xml:space="preserve">Proposal 4: </w:t>
            </w:r>
            <w:r>
              <w:rPr>
                <w:rFonts w:cs="Times New Roman"/>
                <w:i/>
                <w:iCs/>
                <w:lang w:val="en-US" w:eastAsia="ko-KR"/>
              </w:rPr>
              <w:t>Support TPMI field in UL scheduling DCI with 2 or 3 bits, considering whether transform precoder is enabled or not and a configured value of maxRank.</w:t>
            </w:r>
          </w:p>
          <w:p w14:paraId="15812625" w14:textId="77777777" w:rsidR="00BA6F77" w:rsidRDefault="00A64123" w:rsidP="00334C48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ko-KR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>Proposal 5</w:t>
            </w:r>
            <w:r>
              <w:rPr>
                <w:rFonts w:cs="Times New Roman"/>
                <w:i/>
                <w:iCs/>
                <w:lang w:val="en-US" w:eastAsia="ko-KR"/>
              </w:rPr>
              <w:t>: Support re-using 4-port SRS resource and the last port (i.e., SRS port 1003) is not transmitted for 3TX codebook based SRS transmission.</w:t>
            </w:r>
          </w:p>
          <w:p w14:paraId="16A122B9" w14:textId="77777777" w:rsidR="00BA6F77" w:rsidRDefault="00A64123" w:rsidP="00334C48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ko-KR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>Proposal 6</w:t>
            </w:r>
            <w:r>
              <w:rPr>
                <w:rFonts w:cs="Times New Roman"/>
                <w:i/>
                <w:iCs/>
                <w:lang w:val="en-US" w:eastAsia="ko-KR"/>
              </w:rPr>
              <w:t xml:space="preserve">: Support power splitting equally across the actually used 3 antenna ports within 4-port SRS </w:t>
            </w:r>
            <w:r>
              <w:rPr>
                <w:rFonts w:cs="Times New Roman"/>
                <w:i/>
                <w:iCs/>
                <w:lang w:val="en-US" w:eastAsia="ko-KR"/>
              </w:rPr>
              <w:lastRenderedPageBreak/>
              <w:t>resource for 3TX codebook based SRS transmission.</w:t>
            </w:r>
          </w:p>
          <w:p w14:paraId="3EBDDF69" w14:textId="77777777" w:rsidR="00BA6F77" w:rsidRDefault="00A64123" w:rsidP="00334C48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ko-KR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>Proposal 7</w:t>
            </w:r>
            <w:r>
              <w:rPr>
                <w:rFonts w:cs="Times New Roman"/>
                <w:i/>
                <w:iCs/>
                <w:lang w:val="en-US" w:eastAsia="ko-KR"/>
              </w:rPr>
              <w:t>: Support UL full power transmission mode 0 for UL 3TX codebook based transmission.</w:t>
            </w:r>
          </w:p>
          <w:p w14:paraId="15308E92" w14:textId="77777777" w:rsidR="00BA6F77" w:rsidRDefault="00A64123" w:rsidP="00334C48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ko-KR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>Proposal 8</w:t>
            </w:r>
            <w:r>
              <w:rPr>
                <w:rFonts w:cs="Times New Roman"/>
                <w:i/>
                <w:iCs/>
                <w:lang w:val="en-US" w:eastAsia="ko-KR"/>
              </w:rPr>
              <w:t>: Study on whether/how to enhance PTRS-DMRS association field in DCI.</w:t>
            </w:r>
          </w:p>
          <w:p w14:paraId="02DA3F33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  <w:lang w:val="en-US"/>
              </w:rPr>
            </w:pPr>
          </w:p>
        </w:tc>
      </w:tr>
      <w:tr w:rsidR="00BA6F77" w14:paraId="57417023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8C57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Fujitsu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BF23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Theme="minorHAnsi"/>
                <w:i/>
                <w:kern w:val="2"/>
                <w14:ligatures w14:val="standardContextual"/>
              </w:rPr>
            </w:pPr>
            <w:r>
              <w:rPr>
                <w:b/>
                <w:bCs/>
                <w:i/>
              </w:rPr>
              <w:t>Proposal 1:</w:t>
            </w:r>
            <w:r>
              <w:rPr>
                <w:i/>
              </w:rPr>
              <w:t xml:space="preserve"> In order to support uplink transmission with 3-ports, RAN1 to discuss the following options on SRS enhancement.</w:t>
            </w:r>
          </w:p>
          <w:p w14:paraId="56E66E97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 1: the 4-port SRS resource is configured to the UE and one port is not used for transmission.</w:t>
            </w:r>
          </w:p>
          <w:p w14:paraId="612D7EA1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 2: bundled SRS resource, e.g., one 2-port SRS resource plus one single port SRS resource.</w:t>
            </w:r>
          </w:p>
          <w:p w14:paraId="295FD648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2</w:t>
            </w:r>
            <w:r>
              <w:rPr>
                <w:i/>
              </w:rPr>
              <w:t>: For codebook based PUSCH transmission with 3 ports, RAN1 to discuss the non-coherent codebook with three ports for Rank-1 to Rank-3, as shown in below tables.</w:t>
            </w:r>
          </w:p>
          <w:p w14:paraId="5CAC624B" w14:textId="77777777" w:rsidR="00BA6F77" w:rsidRDefault="00A64123" w:rsidP="00334C48">
            <w:pPr>
              <w:pStyle w:val="Caption"/>
              <w:spacing w:before="0" w:after="0" w:line="240" w:lineRule="auto"/>
              <w:contextualSpacing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Table 8 Precoding matrix W for single layer transmission using 3 antenna ports (for both CP-OFDM and DFT-s-OFDM)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82"/>
              <w:gridCol w:w="2399"/>
              <w:gridCol w:w="2548"/>
              <w:gridCol w:w="2548"/>
            </w:tblGrid>
            <w:tr w:rsidR="00BA6F77" w14:paraId="18789E65" w14:textId="77777777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5C43C4CA" w14:textId="77777777" w:rsidR="00BA6F77" w:rsidRDefault="00A64123" w:rsidP="00334C48">
                  <w:pPr>
                    <w:spacing w:before="0" w:after="0" w:line="240" w:lineRule="auto"/>
                    <w:contextualSpacing/>
                    <w:rPr>
                      <w:i/>
                      <w:iCs/>
                      <w:lang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TPMI Index</w:t>
                  </w:r>
                </w:p>
              </w:tc>
              <w:tc>
                <w:tcPr>
                  <w:tcW w:w="857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2EE168A7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i/>
                      <w:iCs/>
                      <w:lang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W (ordered from left to right in increasing order of TPMI index)</w:t>
                  </w:r>
                </w:p>
              </w:tc>
            </w:tr>
            <w:tr w:rsidR="00BA6F77" w14:paraId="7D3E24FC" w14:textId="77777777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1465B" w14:textId="77777777" w:rsidR="00BA6F77" w:rsidRDefault="00A64123" w:rsidP="00334C48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0-2</w:t>
                  </w:r>
                </w:p>
              </w:tc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D4FDB5" w14:textId="77777777" w:rsidR="00BA6F77" w:rsidRDefault="00000000" w:rsidP="00334C48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5CAC4" w14:textId="77777777" w:rsidR="00BA6F77" w:rsidRDefault="00000000" w:rsidP="00334C48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109C05" w14:textId="77777777" w:rsidR="00BA6F77" w:rsidRDefault="00000000" w:rsidP="00334C48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541DC817" w14:textId="77777777" w:rsidR="00BA6F77" w:rsidRDefault="00BA6F77" w:rsidP="00334C48">
            <w:pPr>
              <w:spacing w:before="0" w:after="0" w:line="240" w:lineRule="auto"/>
              <w:contextualSpacing/>
            </w:pPr>
          </w:p>
          <w:p w14:paraId="1591ED9B" w14:textId="77777777" w:rsidR="00BA6F77" w:rsidRDefault="00A64123" w:rsidP="00334C48">
            <w:pPr>
              <w:pStyle w:val="Caption"/>
              <w:spacing w:before="0" w:after="0" w:line="240" w:lineRule="auto"/>
              <w:contextualSpacing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Table 9 Precoding matrix W for two-layer transmission using 3 antenna ports (for CP-OFDM)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69"/>
              <w:gridCol w:w="2406"/>
              <w:gridCol w:w="2551"/>
              <w:gridCol w:w="2551"/>
            </w:tblGrid>
            <w:tr w:rsidR="00BA6F77" w14:paraId="43C87EBC" w14:textId="77777777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1A54FF38" w14:textId="77777777" w:rsidR="00BA6F77" w:rsidRDefault="00A64123" w:rsidP="00334C48">
                  <w:pPr>
                    <w:spacing w:before="0" w:after="0" w:line="240" w:lineRule="auto"/>
                    <w:contextualSpacing/>
                    <w:rPr>
                      <w:i/>
                      <w:iCs/>
                      <w:lang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TPMI Index</w:t>
                  </w:r>
                </w:p>
              </w:tc>
              <w:tc>
                <w:tcPr>
                  <w:tcW w:w="857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49CFCBC1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i/>
                      <w:iCs/>
                      <w:lang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W (ordered from left to right in increasing order of TPMI index)</w:t>
                  </w:r>
                </w:p>
              </w:tc>
            </w:tr>
            <w:tr w:rsidR="00BA6F77" w14:paraId="14DF5D72" w14:textId="77777777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B2C10B" w14:textId="77777777" w:rsidR="00BA6F77" w:rsidRDefault="00A64123" w:rsidP="00334C48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0-2</w:t>
                  </w:r>
                </w:p>
              </w:tc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A4BF87" w14:textId="77777777" w:rsidR="00BA6F77" w:rsidRDefault="00000000" w:rsidP="00334C48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5473B0" w14:textId="77777777" w:rsidR="00BA6F77" w:rsidRDefault="00000000" w:rsidP="00334C48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E6F203" w14:textId="77777777" w:rsidR="00BA6F77" w:rsidRDefault="00000000" w:rsidP="00334C48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581097BC" w14:textId="77777777" w:rsidR="00BA6F77" w:rsidRDefault="00BA6F77" w:rsidP="00334C48">
            <w:pPr>
              <w:spacing w:before="0" w:after="0" w:line="240" w:lineRule="auto"/>
              <w:contextualSpacing/>
            </w:pPr>
          </w:p>
          <w:p w14:paraId="0F99DF6A" w14:textId="77777777" w:rsidR="00BA6F77" w:rsidRDefault="00A64123" w:rsidP="00334C48">
            <w:pPr>
              <w:pStyle w:val="Caption"/>
              <w:spacing w:before="0" w:after="0" w:line="240" w:lineRule="auto"/>
              <w:contextualSpacing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Table 10 Precoding matrix W for three-layer transmission using 3 antenna ports (for CP-OFDM)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65"/>
              <w:gridCol w:w="5670"/>
            </w:tblGrid>
            <w:tr w:rsidR="00BA6F77" w14:paraId="440FC49F" w14:textId="77777777">
              <w:trPr>
                <w:jc w:val="center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1D1CB05D" w14:textId="77777777" w:rsidR="00BA6F77" w:rsidRDefault="00A64123" w:rsidP="00334C48">
                  <w:pPr>
                    <w:spacing w:before="0" w:after="0" w:line="240" w:lineRule="auto"/>
                    <w:contextualSpacing/>
                    <w:rPr>
                      <w:i/>
                      <w:iCs/>
                      <w:lang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TPMI Index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70A6A4DE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i/>
                      <w:iCs/>
                      <w:lang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W (ordered from left to right in increasing order of TPMI index)</w:t>
                  </w:r>
                </w:p>
              </w:tc>
            </w:tr>
            <w:tr w:rsidR="00BA6F77" w14:paraId="735E9B00" w14:textId="77777777">
              <w:trPr>
                <w:jc w:val="center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F6D7DD" w14:textId="77777777" w:rsidR="00BA6F77" w:rsidRDefault="00A64123" w:rsidP="00334C48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3F36E" w14:textId="77777777" w:rsidR="00BA6F77" w:rsidRDefault="00000000" w:rsidP="00334C48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3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0F6D3940" w14:textId="77777777" w:rsidR="00BA6F77" w:rsidRDefault="00BA6F77" w:rsidP="00334C48">
            <w:pPr>
              <w:spacing w:before="0" w:after="0" w:line="240" w:lineRule="auto"/>
              <w:contextualSpacing/>
            </w:pPr>
          </w:p>
          <w:p w14:paraId="6C3A159A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 xml:space="preserve">Proposal 3: </w:t>
            </w:r>
            <w:r>
              <w:rPr>
                <w:i/>
              </w:rPr>
              <w:t>For codebook based PUSCH transmission with 3 ports, RAN1 to discuss the TPMI indication of the non-coherent precoders with three ports.</w:t>
            </w:r>
          </w:p>
          <w:p w14:paraId="0B5BAE7C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1F859DFA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C530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Sony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6715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MS Mincho"/>
                <w:i/>
                <w:iCs/>
                <w:kern w:val="2"/>
                <w:lang w:eastAsia="ja-JP"/>
                <w14:ligatures w14:val="standardContextual"/>
              </w:rPr>
            </w:pPr>
            <w:r>
              <w:rPr>
                <w:rFonts w:eastAsia="MS Mincho"/>
                <w:b/>
                <w:bCs/>
                <w:i/>
                <w:iCs/>
                <w:lang w:eastAsia="ja-JP"/>
              </w:rPr>
              <w:t>Proposal 1:</w:t>
            </w:r>
            <w:r>
              <w:rPr>
                <w:rFonts w:eastAsia="MS Mincho"/>
                <w:i/>
                <w:iCs/>
                <w:lang w:eastAsia="ja-JP"/>
              </w:rPr>
              <w:t xml:space="preserve"> Single layer, two layers, and 3 layers transmission should be supported for 3 antenna port codebook-based transmission.</w:t>
            </w:r>
          </w:p>
          <w:p w14:paraId="4C833D49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MS Mincho"/>
                <w:i/>
                <w:iCs/>
                <w:lang w:eastAsia="ja-JP"/>
              </w:rPr>
            </w:pPr>
            <w:r>
              <w:rPr>
                <w:rFonts w:eastAsia="MS Mincho"/>
                <w:b/>
                <w:bCs/>
                <w:i/>
                <w:iCs/>
                <w:lang w:eastAsia="ja-JP"/>
              </w:rPr>
              <w:t>Proposal 2:</w:t>
            </w:r>
            <w:r>
              <w:rPr>
                <w:rFonts w:eastAsia="MS Mincho"/>
                <w:i/>
                <w:iCs/>
                <w:lang w:eastAsia="ja-JP"/>
              </w:rPr>
              <w:t xml:space="preserve"> Codebooks for 1 antenna port selection from 3 antenna ports should be supported.</w:t>
            </w:r>
          </w:p>
          <w:p w14:paraId="61D2FD40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MS Mincho"/>
                <w:i/>
                <w:iCs/>
                <w:lang w:eastAsia="ja-JP"/>
              </w:rPr>
            </w:pPr>
            <w:r>
              <w:rPr>
                <w:rFonts w:eastAsia="MS Mincho"/>
                <w:b/>
                <w:bCs/>
                <w:i/>
                <w:iCs/>
                <w:lang w:eastAsia="ja-JP"/>
              </w:rPr>
              <w:t>Proposal 3:</w:t>
            </w:r>
            <w:r>
              <w:rPr>
                <w:rFonts w:eastAsia="MS Mincho"/>
                <w:i/>
                <w:iCs/>
                <w:lang w:eastAsia="ja-JP"/>
              </w:rPr>
              <w:t xml:space="preserve"> RAN1 should discuss whether partial-coherent and full-coherent UL codebook is specified in Release 19 or not.</w:t>
            </w:r>
          </w:p>
          <w:p w14:paraId="764A6806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6F6699E9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3398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LG Electronics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3BC3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  <w:kern w:val="2"/>
                <w14:ligatures w14:val="standardContextual"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Proposal 1:</w:t>
            </w:r>
            <w:r>
              <w:rPr>
                <w:rFonts w:eastAsiaTheme="minorEastAsia"/>
                <w:i/>
                <w:iCs/>
              </w:rPr>
              <w:t xml:space="preserve">  For 3Tx non-coherent codebook, adopt Table 1. </w:t>
            </w:r>
          </w:p>
          <w:p w14:paraId="6483971B" w14:textId="77777777" w:rsidR="00BA6F77" w:rsidRDefault="00A64123" w:rsidP="00334C48">
            <w:pPr>
              <w:spacing w:before="0" w:after="0" w:line="240" w:lineRule="auto"/>
              <w:ind w:firstLine="228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Table 1. 3Tx non coherent codebook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03"/>
              <w:gridCol w:w="1803"/>
              <w:gridCol w:w="1803"/>
              <w:gridCol w:w="1803"/>
            </w:tblGrid>
            <w:tr w:rsidR="00BA6F77" w14:paraId="397A61B4" w14:textId="77777777">
              <w:trPr>
                <w:jc w:val="center"/>
              </w:trPr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48DCF9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TPMI index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20118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Rank 1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0B7E2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Rank 2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B1B7D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Rank 3</w:t>
                  </w:r>
                </w:p>
              </w:tc>
            </w:tr>
            <w:tr w:rsidR="00BA6F77" w14:paraId="3B34E170" w14:textId="77777777">
              <w:trPr>
                <w:jc w:val="center"/>
              </w:trPr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030152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  <w:lang w:eastAsia="ko-KR"/>
                    </w:rPr>
                  </w:pPr>
                  <w:r>
                    <w:rPr>
                      <w:rFonts w:eastAsiaTheme="minorEastAsia"/>
                    </w:rPr>
                    <w:t>0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5672D8" w14:textId="77777777" w:rsidR="00BA6F77" w:rsidRDefault="00000000" w:rsidP="00334C48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/>
                                </w:rPr>
                                <m:t>0</m:t>
                              </m:r>
                            </m:e>
                          </m:eqArr>
                        </m:e>
                      </m:d>
                    </m:oMath>
                  </m:oMathPara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8089F5" w14:textId="77777777" w:rsidR="00BA6F77" w:rsidRDefault="00000000" w:rsidP="00334C48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qArr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eqArr>
                        </m:e>
                      </m:d>
                    </m:oMath>
                  </m:oMathPara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394C68" w14:textId="77777777" w:rsidR="00BA6F77" w:rsidRDefault="00000000" w:rsidP="00334C48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qArr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3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3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3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eqArr>
                        </m:e>
                      </m:d>
                    </m:oMath>
                  </m:oMathPara>
                </w:p>
              </w:tc>
            </w:tr>
            <w:tr w:rsidR="00BA6F77" w14:paraId="0ABA2AAA" w14:textId="77777777">
              <w:trPr>
                <w:jc w:val="center"/>
              </w:trPr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B94D3E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  <w:lang w:eastAsia="ko-KR"/>
                    </w:rPr>
                  </w:pPr>
                  <w:r>
                    <w:rPr>
                      <w:rFonts w:eastAsiaTheme="minorEastAsia"/>
                    </w:rPr>
                    <w:t>1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D52F45" w14:textId="77777777" w:rsidR="00BA6F77" w:rsidRDefault="00000000" w:rsidP="00334C48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/>
                                </w:rPr>
                                <m:t>0</m:t>
                              </m:r>
                            </m:e>
                          </m:eqArr>
                        </m:e>
                      </m:d>
                    </m:oMath>
                  </m:oMathPara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834BB3" w14:textId="77777777" w:rsidR="00BA6F77" w:rsidRDefault="00000000" w:rsidP="00334C48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qArr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eqArr>
                        </m:e>
                      </m:d>
                    </m:oMath>
                  </m:oMathPara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FBDF80" w14:textId="77777777" w:rsidR="00BA6F77" w:rsidRDefault="00BA6F77" w:rsidP="00334C48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</w:p>
              </w:tc>
            </w:tr>
            <w:tr w:rsidR="00BA6F77" w14:paraId="6F079770" w14:textId="77777777">
              <w:trPr>
                <w:jc w:val="center"/>
              </w:trPr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36439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  <w:lang w:eastAsia="ko-KR"/>
                    </w:rPr>
                  </w:pPr>
                  <w:r>
                    <w:rPr>
                      <w:rFonts w:eastAsiaTheme="minorEastAsia"/>
                    </w:rPr>
                    <w:t>2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8957B" w14:textId="77777777" w:rsidR="00BA6F77" w:rsidRDefault="00000000" w:rsidP="00334C48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/>
                                </w:rPr>
                                <m:t>1</m:t>
                              </m:r>
                            </m:e>
                          </m:eqArr>
                        </m:e>
                      </m:d>
                    </m:oMath>
                  </m:oMathPara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FB610F" w14:textId="77777777" w:rsidR="00BA6F77" w:rsidRDefault="00000000" w:rsidP="00334C48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qArr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eqArr>
                        </m:e>
                      </m:d>
                    </m:oMath>
                  </m:oMathPara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C739F7" w14:textId="77777777" w:rsidR="00BA6F77" w:rsidRDefault="00BA6F77" w:rsidP="00334C48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</w:p>
              </w:tc>
            </w:tr>
          </w:tbl>
          <w:p w14:paraId="1149944F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  <w:kern w:val="2"/>
                <w:lang w:val="en-US"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Proposal 2:</w:t>
            </w:r>
            <w:r>
              <w:rPr>
                <w:rFonts w:eastAsiaTheme="minorEastAsia"/>
                <w:i/>
                <w:iCs/>
              </w:rPr>
              <w:t xml:space="preserve"> Reuse 4-port SRS resource to support 3-port SRS transmission.</w:t>
            </w:r>
          </w:p>
          <w:p w14:paraId="4ECB4E79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Further investigate pros and cons of implicit/explicit 3-port determination of the 4-port SRS resource for 3-port SRS transmission.</w:t>
            </w:r>
          </w:p>
          <w:p w14:paraId="688E6580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Proposal 3:</w:t>
            </w:r>
            <w:r>
              <w:rPr>
                <w:rFonts w:eastAsiaTheme="minorEastAsia"/>
                <w:i/>
                <w:iCs/>
              </w:rPr>
              <w:t xml:space="preserve"> Support 3-port SRS antenna switching, i.e., specify 3TyR configuration. </w:t>
            </w:r>
          </w:p>
          <w:p w14:paraId="39D8CEC5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FFS: Supported y value of 3TyR</w:t>
            </w:r>
          </w:p>
          <w:p w14:paraId="4D812B4A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64936C47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6C4A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Nokia, Nokia Shanghai Bell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3B68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Theme="minorHAnsi"/>
                <w:i/>
                <w:iCs/>
                <w:kern w:val="2"/>
                <w14:ligatures w14:val="standardContextual"/>
              </w:rPr>
            </w:pPr>
            <w:r>
              <w:rPr>
                <w:b/>
                <w:bCs/>
                <w:i/>
                <w:iCs/>
              </w:rPr>
              <w:t>Proposal 1:</w:t>
            </w:r>
            <w:r>
              <w:rPr>
                <w:i/>
                <w:iCs/>
              </w:rPr>
              <w:t xml:space="preserve"> Support the 3Tx non-coherent codebook as listed in Table 1.</w:t>
            </w:r>
          </w:p>
          <w:p w14:paraId="0581ED89" w14:textId="77777777" w:rsidR="00BA6F77" w:rsidRDefault="00A64123" w:rsidP="00334C48">
            <w:pPr>
              <w:pStyle w:val="Caption"/>
              <w:keepNext/>
              <w:spacing w:before="0" w:after="0" w:line="240" w:lineRule="auto"/>
              <w:contextualSpacing/>
              <w:jc w:val="center"/>
            </w:pPr>
            <w:r>
              <w:t xml:space="preserve">Table </w:t>
            </w:r>
            <w:r>
              <w:fldChar w:fldCharType="begin"/>
            </w:r>
            <w:r>
              <w:instrText xml:space="preserve"> SEQ Table \* ARABIC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  <w:r>
              <w:t xml:space="preserve">    3Tx non-coherent codebook</w:t>
            </w:r>
          </w:p>
          <w:tbl>
            <w:tblPr>
              <w:tblStyle w:val="TableGrid"/>
              <w:tblW w:w="0" w:type="auto"/>
              <w:tblInd w:w="2122" w:type="dxa"/>
              <w:tblLook w:val="04A0" w:firstRow="1" w:lastRow="0" w:firstColumn="1" w:lastColumn="0" w:noHBand="0" w:noVBand="1"/>
            </w:tblPr>
            <w:tblGrid>
              <w:gridCol w:w="1087"/>
              <w:gridCol w:w="2173"/>
              <w:gridCol w:w="1134"/>
            </w:tblGrid>
            <w:tr w:rsidR="00BA6F77" w14:paraId="18ED126B" w14:textId="77777777"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251D8" w14:textId="77777777" w:rsidR="00BA6F77" w:rsidRDefault="00A64123" w:rsidP="00334C48">
                  <w:pPr>
                    <w:spacing w:before="0" w:after="0" w:line="240" w:lineRule="auto"/>
                    <w:contextualSpacing/>
                    <w:rPr>
                      <w:lang w:val="en-US"/>
                    </w:rPr>
                  </w:pPr>
                  <w:r>
                    <w:t>Rank</w:t>
                  </w:r>
                </w:p>
              </w:tc>
              <w:tc>
                <w:tcPr>
                  <w:tcW w:w="2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ACAB2" w14:textId="77777777" w:rsidR="00BA6F77" w:rsidRDefault="00A64123" w:rsidP="00334C48">
                  <w:pPr>
                    <w:spacing w:before="0" w:after="0" w:line="240" w:lineRule="auto"/>
                    <w:contextualSpacing/>
                  </w:pPr>
                  <w:r>
                    <w:t>3Tx Precoders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8EF8D6" w14:textId="77777777" w:rsidR="00BA6F77" w:rsidRDefault="00A64123" w:rsidP="00334C48">
                  <w:pPr>
                    <w:spacing w:before="0" w:after="0" w:line="240" w:lineRule="auto"/>
                    <w:contextualSpacing/>
                  </w:pPr>
                  <w:r>
                    <w:t>TPMI Size</w:t>
                  </w:r>
                </w:p>
              </w:tc>
            </w:tr>
            <w:tr w:rsidR="00BA6F77" w14:paraId="2BCBC168" w14:textId="77777777"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E86331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</w:pPr>
                  <w:r>
                    <w:t>1</w:t>
                  </w:r>
                </w:p>
              </w:tc>
              <w:tc>
                <w:tcPr>
                  <w:tcW w:w="2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324437" w14:textId="77777777" w:rsidR="00BA6F77" w:rsidRDefault="00000000" w:rsidP="00334C48">
                  <w:pPr>
                    <w:spacing w:before="0" w:after="0" w:line="240" w:lineRule="auto"/>
                    <w:contextualSpacing/>
                  </w:pP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kern w:val="2"/>
                            <w14:ligatures w14:val="standardContextual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d>
                  </m:oMath>
                  <w:r w:rsidR="00A64123">
                    <w:t>,</w:t>
                  </w:r>
                  <w:r w:rsidR="00A64123">
                    <w:rPr>
                      <w:i/>
                    </w:rPr>
                    <w:t xml:space="preserve">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kern w:val="2"/>
                            <w14:ligatures w14:val="standardContextual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d>
                  </m:oMath>
                  <w:r w:rsidR="00A64123">
                    <w:rPr>
                      <w:iCs/>
                    </w:rPr>
                    <w:t xml:space="preserve">,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kern w:val="2"/>
                            <w14:ligatures w14:val="standardContextual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d>
                  </m:oMath>
                  <w:r w:rsidR="00A64123">
                    <w:rPr>
                      <w:i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FBDA8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</w:pPr>
                  <w:r>
                    <w:t>3</w:t>
                  </w:r>
                </w:p>
              </w:tc>
            </w:tr>
            <w:tr w:rsidR="00BA6F77" w14:paraId="3B12C961" w14:textId="77777777"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C7717F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</w:pPr>
                  <w:r>
                    <w:t>2</w:t>
                  </w:r>
                </w:p>
              </w:tc>
              <w:tc>
                <w:tcPr>
                  <w:tcW w:w="2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9F03F" w14:textId="77777777" w:rsidR="00BA6F77" w:rsidRDefault="00000000" w:rsidP="00334C48">
                  <w:pPr>
                    <w:spacing w:before="0" w:after="0" w:line="240" w:lineRule="auto"/>
                    <w:contextualSpacing/>
                    <w:rPr>
                      <w:iCs/>
                    </w:rPr>
                  </w:pP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kern w:val="2"/>
                            <w14:ligatures w14:val="standardContextual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d>
                  </m:oMath>
                  <w:r w:rsidR="00A64123">
                    <w:t>,</w:t>
                  </w:r>
                  <w:r w:rsidR="00A64123">
                    <w:rPr>
                      <w:i/>
                    </w:rPr>
                    <w:t xml:space="preserve">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kern w:val="2"/>
                            <w14:ligatures w14:val="standardContextual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d>
                  </m:oMath>
                  <w:r w:rsidR="00A64123">
                    <w:rPr>
                      <w:iCs/>
                    </w:rPr>
                    <w:t xml:space="preserve">,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kern w:val="2"/>
                            <w14:ligatures w14:val="standardContextual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d>
                  </m:oMath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629C4C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</w:pPr>
                  <w:r>
                    <w:t>3</w:t>
                  </w:r>
                </w:p>
              </w:tc>
            </w:tr>
            <w:tr w:rsidR="00BA6F77" w14:paraId="11AA18A8" w14:textId="77777777"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C469CD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</w:pPr>
                  <w:r>
                    <w:t>3</w:t>
                  </w:r>
                </w:p>
              </w:tc>
              <w:tc>
                <w:tcPr>
                  <w:tcW w:w="2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BB5F7" w14:textId="77777777" w:rsidR="00BA6F77" w:rsidRDefault="00000000" w:rsidP="00334C48">
                  <w:pPr>
                    <w:spacing w:before="0" w:after="0" w:line="240" w:lineRule="auto"/>
                    <w:contextualSpacing/>
                  </w:pP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kern w:val="2"/>
                            <w14:ligatures w14:val="standardContextual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d>
                  </m:oMath>
                  <w:r w:rsidR="00A64123">
                    <w:t>,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8C11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</w:pPr>
                  <w:r>
                    <w:t>1</w:t>
                  </w:r>
                </w:p>
              </w:tc>
            </w:tr>
          </w:tbl>
          <w:p w14:paraId="4580AC83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Theme="minorHAnsi"/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2:</w:t>
            </w:r>
            <w:r>
              <w:rPr>
                <w:i/>
                <w:iCs/>
              </w:rPr>
              <w:t xml:space="preserve"> Support a maximum 3-bit TPMI field for non-coherent 3Tx.</w:t>
            </w:r>
          </w:p>
          <w:p w14:paraId="7467025E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3:</w:t>
            </w:r>
            <w:r>
              <w:rPr>
                <w:i/>
                <w:iCs/>
              </w:rPr>
              <w:t xml:space="preserve"> Consider re-using PT-RS design for 3Tx operation.</w:t>
            </w:r>
          </w:p>
          <w:p w14:paraId="2ED2B5C1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5C1BC092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BE5B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Apple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6560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Theme="minorHAnsi"/>
                <w:i/>
                <w:iCs/>
                <w:kern w:val="2"/>
                <w14:ligatures w14:val="standardContextual"/>
              </w:rPr>
            </w:pPr>
            <w:r>
              <w:rPr>
                <w:b/>
                <w:bCs/>
                <w:i/>
                <w:iCs/>
              </w:rPr>
              <w:t>Proposal 1:</w:t>
            </w:r>
            <w:r>
              <w:rPr>
                <w:i/>
                <w:iCs/>
              </w:rPr>
              <w:t xml:space="preserve"> For 3Tx PUSCH antenna ports, if UE is configured with SRS resource(s) with 4 antenna ports, UE splits SRS power equally across 3 antenna ports.</w:t>
            </w:r>
          </w:p>
          <w:p w14:paraId="2379F62F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2</w:t>
            </w:r>
            <w:r>
              <w:rPr>
                <w:i/>
                <w:iCs/>
              </w:rPr>
              <w:t xml:space="preserve">: For 3Tx PUSCH antenna ports, if UE is configured with SRS resource(s) with 4 antenna ports, the 4th SRS antenna port (1003) is considered dummy in specification. </w:t>
            </w:r>
          </w:p>
          <w:p w14:paraId="18E6288B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UE does not expect the indicated precoding matrix by TPMI has a non-zero value on the 4th row</w:t>
            </w:r>
          </w:p>
          <w:p w14:paraId="50AE0A34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3</w:t>
            </w:r>
            <w:r>
              <w:rPr>
                <w:i/>
                <w:iCs/>
              </w:rPr>
              <w:t>: For 3Tx antenna ports if the higher layer parameter txConfig = codebook, number of bits to indicate TPMI is determined as follows</w:t>
            </w:r>
          </w:p>
          <w:p w14:paraId="3FCA3F16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2 bits if transform precoder is enabled, or if transform precoder is disabled and maxRank = 1</w:t>
            </w:r>
          </w:p>
          <w:p w14:paraId="4CE312CC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3 bits if transform precoder is disabled and maxRank = 2 or 3</w:t>
            </w:r>
          </w:p>
          <w:p w14:paraId="3E54F3DA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  <w:lang w:val="en-US"/>
              </w:rPr>
            </w:pPr>
          </w:p>
        </w:tc>
      </w:tr>
      <w:tr w:rsidR="00BA6F77" w14:paraId="3EEE78CD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7ABB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Sharp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1BAC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Theme="minorHAnsi"/>
                <w:i/>
                <w:iCs/>
                <w:kern w:val="2"/>
                <w14:ligatures w14:val="standardContextual"/>
              </w:rPr>
            </w:pPr>
            <w:r>
              <w:rPr>
                <w:b/>
                <w:bCs/>
                <w:i/>
                <w:iCs/>
              </w:rPr>
              <w:t>Proposal 1:</w:t>
            </w:r>
            <w:r>
              <w:rPr>
                <w:i/>
                <w:iCs/>
              </w:rPr>
              <w:t xml:space="preserve"> 3-port PUSCH supporting up to 3 layers should be specified.</w:t>
            </w:r>
          </w:p>
          <w:p w14:paraId="78EE50C0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2:</w:t>
            </w:r>
            <w:r>
              <w:rPr>
                <w:i/>
                <w:iCs/>
              </w:rPr>
              <w:t xml:space="preserve"> We should introduce 3Tx codebook to reduce DCI overhead.</w:t>
            </w:r>
          </w:p>
          <w:p w14:paraId="699CC996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058CE2EE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2D3B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Ericsson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2BB0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Theme="minorHAnsi"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1:</w:t>
            </w:r>
            <w:r>
              <w:rPr>
                <w:i/>
                <w:iCs/>
                <w:lang w:eastAsia="zh-CN"/>
              </w:rPr>
              <w:t xml:space="preserve"> Use the eMBB and FWA outdoor scenarios with their key simulation parameters from Table 1 as a starting point for 3 Tx UL MIMO related simulations.</w:t>
            </w:r>
          </w:p>
          <w:p w14:paraId="4CE1F76C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2:</w:t>
            </w:r>
            <w:r>
              <w:rPr>
                <w:i/>
                <w:iCs/>
                <w:lang w:eastAsia="zh-CN"/>
              </w:rPr>
              <w:t xml:space="preserve"> The 3 Tx codebook allows any combination of ports for each number of layers.</w:t>
            </w:r>
          </w:p>
          <w:p w14:paraId="13DDC713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3:</w:t>
            </w:r>
            <w:r>
              <w:rPr>
                <w:i/>
                <w:iCs/>
                <w:lang w:eastAsia="zh-CN"/>
              </w:rPr>
              <w:t xml:space="preserve"> The 3 Tx codebook is supported by setting a same row of all 4 Tx precoders to zero (‘port blanking’).</w:t>
            </w:r>
          </w:p>
          <w:p w14:paraId="3E2AD967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4:</w:t>
            </w:r>
            <w:r>
              <w:rPr>
                <w:i/>
                <w:iCs/>
                <w:lang w:eastAsia="zh-CN"/>
              </w:rPr>
              <w:t xml:space="preserve"> Consider defining a maximum 3 layer capability for non-codebook based operation if time allows in the work item.</w:t>
            </w:r>
          </w:p>
          <w:p w14:paraId="0CE3126C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5:</w:t>
            </w:r>
            <w:r>
              <w:rPr>
                <w:i/>
                <w:iCs/>
                <w:lang w:eastAsia="zh-CN"/>
              </w:rPr>
              <w:t xml:space="preserve"> 3 port SRS transmission for 3 Tx codebook based operation is supported by setting the power of one port of a 4 port SRS resource to zero (‘blanking’ an SRS port).</w:t>
            </w:r>
          </w:p>
          <w:p w14:paraId="7E467014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6:</w:t>
            </w:r>
            <w:r>
              <w:rPr>
                <w:i/>
                <w:iCs/>
                <w:lang w:eastAsia="zh-CN"/>
              </w:rPr>
              <w:t xml:space="preserve"> Consider 1T3R and 3T3R SRS switching configuration for DL CSI acquisition, giving greater priority to 3T3R.</w:t>
            </w:r>
          </w:p>
          <w:p w14:paraId="6F46ADF8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fldChar w:fldCharType="begin"/>
            </w:r>
            <w:r>
              <w:instrText xml:space="preserve"> TOC \n \h \z \t "Proposal" \c </w:instrText>
            </w:r>
            <w:r>
              <w:fldChar w:fldCharType="end"/>
            </w:r>
          </w:p>
        </w:tc>
      </w:tr>
      <w:tr w:rsidR="00BA6F77" w14:paraId="2E9C2EF1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843B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NTT DOCOMO, INC.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6EA7" w14:textId="77777777" w:rsidR="00BA6F77" w:rsidRDefault="00A64123" w:rsidP="00334C48">
            <w:pPr>
              <w:spacing w:before="0" w:after="0" w:line="240" w:lineRule="auto"/>
              <w:contextualSpacing/>
              <w:rPr>
                <w:kern w:val="2"/>
                <w:lang w:eastAsia="zh-CN"/>
                <w14:ligatures w14:val="standardContextual"/>
              </w:rPr>
            </w:pPr>
            <w:r>
              <w:rPr>
                <w:b/>
                <w:bCs/>
                <w:lang w:eastAsia="zh-CN"/>
              </w:rPr>
              <w:t xml:space="preserve">Proposal 1:  </w:t>
            </w:r>
            <w:r>
              <w:rPr>
                <w:lang w:eastAsia="zh-CN"/>
              </w:rPr>
              <w:t>Introduce new precoding matrices as in Table 1, 2, 3 for PUSCH transmission using three antenna ports.</w:t>
            </w:r>
          </w:p>
          <w:p w14:paraId="41A4BE61" w14:textId="77777777" w:rsidR="00BA6F77" w:rsidRDefault="00A64123" w:rsidP="00334C48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lang w:eastAsia="zh-CN"/>
              </w:rPr>
              <w:t>Table 1: Precoding matrix W for single layer transmission using three antenna ports.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59"/>
              <w:gridCol w:w="7018"/>
            </w:tblGrid>
            <w:tr w:rsidR="00BA6F77" w14:paraId="25241ADA" w14:textId="77777777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28748A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TPMI index</w:t>
                  </w:r>
                </w:p>
              </w:tc>
              <w:tc>
                <w:tcPr>
                  <w:tcW w:w="8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0BC226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val="en-US"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W</w:t>
                  </w:r>
                </w:p>
              </w:tc>
            </w:tr>
            <w:tr w:rsidR="00BA6F77" w14:paraId="1932BD24" w14:textId="77777777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26D829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0 - 2</w:t>
                  </w:r>
                </w:p>
              </w:tc>
              <w:tc>
                <w:tcPr>
                  <w:tcW w:w="8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3F9B39" w14:textId="77777777" w:rsidR="00BA6F77" w:rsidRDefault="00951096" w:rsidP="00334C48">
                  <w:pPr>
                    <w:spacing w:before="0" w:after="0" w:line="240" w:lineRule="auto"/>
                    <w:contextualSpacing/>
                    <w:jc w:val="center"/>
                    <w:rPr>
                      <w:i/>
                      <w:iCs/>
                      <w:lang w:eastAsia="zh-CN"/>
                    </w:rPr>
                  </w:pPr>
                  <w:r w:rsidRPr="00951096">
                    <w:rPr>
                      <w:i/>
                      <w:iCs/>
                      <w:noProof/>
                      <w:kern w:val="2"/>
                      <w:lang w:eastAsia="zh-CN"/>
                    </w:rPr>
                    <w:object w:dxaOrig="3369" w:dyaOrig="1117" w14:anchorId="5A07751B">
                      <v:shape id="_x0000_i1052" type="#_x0000_t75" alt="" style="width:168.5pt;height:55.5pt;mso-width-percent:0;mso-height-percent:0;mso-width-percent:0;mso-height-percent:0" o:ole="">
                        <v:imagedata r:id="rId41" o:title=""/>
                      </v:shape>
                      <o:OLEObject Type="Embed" ProgID="Equation.DSMT4" ShapeID="_x0000_i1052" DrawAspect="Content" ObjectID="_1770696544" r:id="rId42"/>
                    </w:object>
                  </w:r>
                </w:p>
              </w:tc>
            </w:tr>
          </w:tbl>
          <w:p w14:paraId="4A8EC30D" w14:textId="77777777" w:rsidR="00BA6F77" w:rsidRDefault="00A64123" w:rsidP="00334C48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lang w:eastAsia="zh-CN"/>
              </w:rPr>
              <w:t>Table 2: Precoding matrix W for two-layer transmission using three antenna ports.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59"/>
              <w:gridCol w:w="7018"/>
            </w:tblGrid>
            <w:tr w:rsidR="00BA6F77" w14:paraId="442E376E" w14:textId="77777777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DB3AB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TPMI index</w:t>
                  </w:r>
                </w:p>
              </w:tc>
              <w:tc>
                <w:tcPr>
                  <w:tcW w:w="8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42A12F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val="en-US"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W</w:t>
                  </w:r>
                </w:p>
              </w:tc>
            </w:tr>
            <w:tr w:rsidR="00BA6F77" w14:paraId="456C5234" w14:textId="77777777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14902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0 - 2</w:t>
                  </w:r>
                </w:p>
              </w:tc>
              <w:tc>
                <w:tcPr>
                  <w:tcW w:w="8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2AA797" w14:textId="77777777" w:rsidR="00BA6F77" w:rsidRDefault="00951096" w:rsidP="00334C48">
                  <w:pPr>
                    <w:spacing w:before="0" w:after="0" w:line="240" w:lineRule="auto"/>
                    <w:contextualSpacing/>
                    <w:jc w:val="center"/>
                    <w:rPr>
                      <w:i/>
                      <w:iCs/>
                      <w:lang w:eastAsia="zh-CN"/>
                    </w:rPr>
                  </w:pPr>
                  <w:r w:rsidRPr="00951096">
                    <w:rPr>
                      <w:i/>
                      <w:iCs/>
                      <w:noProof/>
                      <w:kern w:val="2"/>
                      <w:lang w:eastAsia="zh-CN"/>
                    </w:rPr>
                    <w:object w:dxaOrig="3369" w:dyaOrig="1117" w14:anchorId="6B247149">
                      <v:shape id="_x0000_i1053" type="#_x0000_t75" alt="" style="width:168.5pt;height:55.5pt;mso-width-percent:0;mso-height-percent:0;mso-width-percent:0;mso-height-percent:0" o:ole="">
                        <v:imagedata r:id="rId43" o:title=""/>
                      </v:shape>
                      <o:OLEObject Type="Embed" ProgID="Equation.DSMT4" ShapeID="_x0000_i1053" DrawAspect="Content" ObjectID="_1770696545" r:id="rId44"/>
                    </w:object>
                  </w:r>
                </w:p>
              </w:tc>
            </w:tr>
          </w:tbl>
          <w:p w14:paraId="679A6297" w14:textId="77777777" w:rsidR="00BA6F77" w:rsidRDefault="00A64123" w:rsidP="00334C48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Table 3: Precoding matrix W for three-layer transmission using three antenna ports.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30"/>
              <w:gridCol w:w="6947"/>
            </w:tblGrid>
            <w:tr w:rsidR="00BA6F77" w14:paraId="7489BC67" w14:textId="77777777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C5228F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TPMI index</w:t>
                  </w:r>
                </w:p>
              </w:tc>
              <w:tc>
                <w:tcPr>
                  <w:tcW w:w="8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B8A69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val="en-US"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W</w:t>
                  </w:r>
                </w:p>
              </w:tc>
            </w:tr>
            <w:tr w:rsidR="00BA6F77" w14:paraId="6BE80F5B" w14:textId="77777777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0DA896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0 </w:t>
                  </w:r>
                </w:p>
              </w:tc>
              <w:tc>
                <w:tcPr>
                  <w:tcW w:w="8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9755C" w14:textId="77777777" w:rsidR="00BA6F77" w:rsidRDefault="00951096" w:rsidP="00334C48">
                  <w:pPr>
                    <w:spacing w:before="0" w:after="0" w:line="240" w:lineRule="auto"/>
                    <w:contextualSpacing/>
                    <w:jc w:val="center"/>
                    <w:rPr>
                      <w:i/>
                      <w:iCs/>
                      <w:lang w:eastAsia="zh-CN"/>
                    </w:rPr>
                  </w:pPr>
                  <w:r w:rsidRPr="00951096">
                    <w:rPr>
                      <w:i/>
                      <w:iCs/>
                      <w:noProof/>
                      <w:kern w:val="2"/>
                      <w:lang w:eastAsia="zh-CN"/>
                    </w:rPr>
                    <w:object w:dxaOrig="1440" w:dyaOrig="1117" w14:anchorId="701AED9C">
                      <v:shape id="_x0000_i1054" type="#_x0000_t75" alt="" style="width:1in;height:55.5pt;mso-width-percent:0;mso-height-percent:0;mso-width-percent:0;mso-height-percent:0" o:ole="">
                        <v:imagedata r:id="rId45" o:title=""/>
                      </v:shape>
                      <o:OLEObject Type="Embed" ProgID="Equation.DSMT4" ShapeID="_x0000_i1054" DrawAspect="Content" ObjectID="_1770696546" r:id="rId46"/>
                    </w:object>
                  </w:r>
                </w:p>
              </w:tc>
            </w:tr>
          </w:tbl>
          <w:p w14:paraId="40A1F418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 xml:space="preserve">Proposal 2:  </w:t>
            </w:r>
            <w:r>
              <w:rPr>
                <w:i/>
                <w:iCs/>
                <w:lang w:eastAsia="zh-CN"/>
              </w:rPr>
              <w:t>Introduce new tables as Table 4, 5, 6 for “Precoding information and number of layers” indication for 3 antenna ports, for maxRank=1 or 2 or 3, respectively.</w:t>
            </w:r>
          </w:p>
          <w:p w14:paraId="201E1510" w14:textId="77777777" w:rsidR="00BA6F77" w:rsidRDefault="00A64123" w:rsidP="00334C48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lang w:eastAsia="zh-CN"/>
              </w:rPr>
              <w:t>Table 4: Precoding information and number of layers for 3 antenna ports if maxRank=1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3"/>
              <w:gridCol w:w="3969"/>
            </w:tblGrid>
            <w:tr w:rsidR="00BA6F77" w14:paraId="024A2058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AC035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Bit field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4C9056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codebookSubset=NonCoherent</w:t>
                  </w:r>
                </w:p>
              </w:tc>
            </w:tr>
            <w:tr w:rsidR="00BA6F77" w14:paraId="4FC38033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76F10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FCA144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TPMI=0</w:t>
                  </w:r>
                </w:p>
              </w:tc>
            </w:tr>
            <w:tr w:rsidR="00BA6F77" w14:paraId="1F3DC572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19FDD8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2C0EB9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TPMI=1</w:t>
                  </w:r>
                </w:p>
              </w:tc>
            </w:tr>
            <w:tr w:rsidR="00BA6F77" w14:paraId="41DE7977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C722B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4A79A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TPMI=2</w:t>
                  </w:r>
                </w:p>
              </w:tc>
            </w:tr>
            <w:tr w:rsidR="00BA6F77" w14:paraId="7FAB16FB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69EC1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650CDB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Reserved </w:t>
                  </w:r>
                </w:p>
              </w:tc>
            </w:tr>
          </w:tbl>
          <w:p w14:paraId="619D8AD3" w14:textId="77777777" w:rsidR="00BA6F77" w:rsidRDefault="00A64123" w:rsidP="00334C48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lang w:eastAsia="zh-CN"/>
              </w:rPr>
              <w:t>Table 5: Precoding information and number of layers for 3 antenna ports if maxRank=2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3"/>
              <w:gridCol w:w="3969"/>
            </w:tblGrid>
            <w:tr w:rsidR="00BA6F77" w14:paraId="19EB33A8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3B35D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Bit field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64FA83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codebookSubset=NonCoherent</w:t>
                  </w:r>
                </w:p>
              </w:tc>
            </w:tr>
            <w:tr w:rsidR="00BA6F77" w14:paraId="391B2542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9731F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324F5B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TPMI=0</w:t>
                  </w:r>
                </w:p>
              </w:tc>
            </w:tr>
            <w:tr w:rsidR="00BA6F77" w14:paraId="1F5E5E4D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12E97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1539FC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TPMI=1</w:t>
                  </w:r>
                </w:p>
              </w:tc>
            </w:tr>
            <w:tr w:rsidR="00BA6F77" w14:paraId="3B60FFC7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47D14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4F1837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TPMI=2</w:t>
                  </w:r>
                </w:p>
              </w:tc>
            </w:tr>
            <w:tr w:rsidR="00BA6F77" w14:paraId="40BCD8E8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414133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6EF514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 layer: TPMI=0</w:t>
                  </w:r>
                </w:p>
              </w:tc>
            </w:tr>
            <w:tr w:rsidR="00BA6F77" w14:paraId="77BE92E1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DA118D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01CD2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 layer: TPMI=1</w:t>
                  </w:r>
                </w:p>
              </w:tc>
            </w:tr>
            <w:tr w:rsidR="00BA6F77" w14:paraId="12382249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15C5D6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5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538593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 layer: TPMI=2</w:t>
                  </w:r>
                </w:p>
              </w:tc>
            </w:tr>
            <w:tr w:rsidR="00BA6F77" w14:paraId="2B21EBA0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801BF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6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7AAD8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Reserved </w:t>
                  </w:r>
                </w:p>
              </w:tc>
            </w:tr>
            <w:tr w:rsidR="00BA6F77" w14:paraId="36146F67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913B8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7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65555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Reserved</w:t>
                  </w:r>
                </w:p>
              </w:tc>
            </w:tr>
          </w:tbl>
          <w:p w14:paraId="49028DDF" w14:textId="77777777" w:rsidR="00BA6F77" w:rsidRDefault="00A64123" w:rsidP="00334C48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lang w:eastAsia="zh-CN"/>
              </w:rPr>
              <w:t>Table 6: Precoding information and number of layers for 3 antenna ports if maxRank=6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3"/>
              <w:gridCol w:w="3969"/>
            </w:tblGrid>
            <w:tr w:rsidR="00BA6F77" w14:paraId="3677B1F6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097A7C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Bit field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C8BB0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codebookSubset=NonCoherent</w:t>
                  </w:r>
                </w:p>
              </w:tc>
            </w:tr>
            <w:tr w:rsidR="00BA6F77" w14:paraId="2134C979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F2FEBD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3605F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TPMI=0</w:t>
                  </w:r>
                </w:p>
              </w:tc>
            </w:tr>
            <w:tr w:rsidR="00BA6F77" w14:paraId="694AB1E6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21D9D6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AEA709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TPMI=1</w:t>
                  </w:r>
                </w:p>
              </w:tc>
            </w:tr>
            <w:tr w:rsidR="00BA6F77" w14:paraId="4893A8F2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97C1A5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D7A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TPMI=2</w:t>
                  </w:r>
                </w:p>
              </w:tc>
            </w:tr>
            <w:tr w:rsidR="00BA6F77" w14:paraId="3FEBF0B6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C52DC5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79C0F3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 layer: TPMI=0</w:t>
                  </w:r>
                </w:p>
              </w:tc>
            </w:tr>
            <w:tr w:rsidR="00BA6F77" w14:paraId="6F859BAB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E4610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52CCBF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 layer: TPMI=1</w:t>
                  </w:r>
                </w:p>
              </w:tc>
            </w:tr>
            <w:tr w:rsidR="00BA6F77" w14:paraId="32CF673F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B1D89E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5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D01C03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 layer: TPMI=2</w:t>
                  </w:r>
                </w:p>
              </w:tc>
            </w:tr>
            <w:tr w:rsidR="00BA6F77" w14:paraId="34849866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B8B2A7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6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AA978C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 layer: TPMI=0</w:t>
                  </w:r>
                </w:p>
              </w:tc>
            </w:tr>
            <w:tr w:rsidR="00BA6F77" w14:paraId="38DC1309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D73FEB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7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C036C" w14:textId="77777777" w:rsidR="00BA6F77" w:rsidRDefault="00A64123" w:rsidP="00334C48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Reserved</w:t>
                  </w:r>
                </w:p>
              </w:tc>
            </w:tr>
          </w:tbl>
          <w:p w14:paraId="6DD32113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3:</w:t>
            </w:r>
            <w:r>
              <w:rPr>
                <w:i/>
                <w:iCs/>
                <w:lang w:eastAsia="zh-CN"/>
              </w:rPr>
              <w:t xml:space="preserve"> “Precoding information and number of layers” field for 3 antenna ports is</w:t>
            </w:r>
          </w:p>
          <w:p w14:paraId="57A8C9D1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 xml:space="preserve">2-bit when maxRank=1 </w:t>
            </w:r>
          </w:p>
          <w:p w14:paraId="015330C5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3-bit when maxRank=2</w:t>
            </w:r>
          </w:p>
          <w:p w14:paraId="6F82A0DF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3-bit when maxRank=3</w:t>
            </w:r>
          </w:p>
          <w:p w14:paraId="01628AC5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 xml:space="preserve">Proposal 4: </w:t>
            </w:r>
            <w:r>
              <w:rPr>
                <w:i/>
                <w:iCs/>
                <w:lang w:eastAsia="zh-CN"/>
              </w:rPr>
              <w:t>Consider following options for codebook SRS for 3Tx transmission. Option 1 is preferred.</w:t>
            </w:r>
          </w:p>
          <w:p w14:paraId="3C725B0B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Option 1: reuse 4-port SRS resource while UE only transmits 3 ports.</w:t>
            </w:r>
          </w:p>
          <w:p w14:paraId="0A1B86AC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val="fr-FR"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val="fr-FR" w:eastAsia="ko-KR"/>
              </w:rPr>
              <w:t>Option 2: reuse multiple 1-port and 2-port SRS resources.</w:t>
            </w:r>
          </w:p>
          <w:p w14:paraId="5D0A32F9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 xml:space="preserve">Proposal 5: </w:t>
            </w:r>
            <w:r>
              <w:rPr>
                <w:i/>
                <w:iCs/>
                <w:lang w:eastAsia="zh-CN"/>
              </w:rPr>
              <w:t xml:space="preserve">Support full power mode 0 for 3Tx. </w:t>
            </w:r>
          </w:p>
          <w:p w14:paraId="6B526707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</w:rPr>
              <w:t xml:space="preserve">Introduce UE capability for </w:t>
            </w:r>
            <w:r>
              <w:rPr>
                <w:rFonts w:ascii="Times New Roman" w:hAnsi="Times New Roman"/>
                <w:i/>
                <w:iCs/>
                <w:szCs w:val="20"/>
                <w:lang w:eastAsia="zh-CN"/>
              </w:rPr>
              <w:t>full power mode 0 for 3Tx.</w:t>
            </w:r>
          </w:p>
          <w:p w14:paraId="534758F3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 xml:space="preserve">Proposal 6: </w:t>
            </w:r>
            <w:r>
              <w:rPr>
                <w:i/>
                <w:iCs/>
                <w:lang w:eastAsia="zh-CN"/>
              </w:rPr>
              <w:t xml:space="preserve">Support Rel-17 M-TRP PUSCH repetition for 3Tx. </w:t>
            </w:r>
          </w:p>
          <w:p w14:paraId="732C4135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 xml:space="preserve">Proposal 7: </w:t>
            </w:r>
            <w:r>
              <w:rPr>
                <w:i/>
                <w:iCs/>
                <w:lang w:eastAsia="zh-CN"/>
              </w:rPr>
              <w:t>For 3Tx, when 2 PTRS ports are configured, enhance PTRS-DMRS association as in Table 8.</w:t>
            </w:r>
          </w:p>
          <w:p w14:paraId="03CE93C8" w14:textId="77777777" w:rsidR="00BA6F77" w:rsidRDefault="00A64123" w:rsidP="00334C48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lang w:eastAsia="zh-CN"/>
              </w:rPr>
              <w:t>Table 8: Enhanced PTRS-DMRS association for 3Tx</w:t>
            </w:r>
          </w:p>
          <w:tbl>
            <w:tblPr>
              <w:tblW w:w="772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  <w:gridCol w:w="2940"/>
              <w:gridCol w:w="3080"/>
            </w:tblGrid>
            <w:tr w:rsidR="00BA6F77" w14:paraId="359C0AE6" w14:textId="77777777">
              <w:trPr>
                <w:trHeight w:val="227"/>
                <w:jc w:val="center"/>
              </w:trPr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27080725" w14:textId="77777777" w:rsidR="00BA6F77" w:rsidRDefault="00A64123" w:rsidP="00334C48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codepoints</w:t>
                  </w:r>
                </w:p>
              </w:tc>
              <w:tc>
                <w:tcPr>
                  <w:tcW w:w="29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A06E5B6" w14:textId="77777777" w:rsidR="00BA6F77" w:rsidRDefault="00A64123" w:rsidP="00334C48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PTRS port 0</w:t>
                  </w:r>
                </w:p>
              </w:tc>
              <w:tc>
                <w:tcPr>
                  <w:tcW w:w="3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5A77E0F" w14:textId="77777777" w:rsidR="00BA6F77" w:rsidRDefault="00A64123" w:rsidP="00334C48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PTRS port 1</w:t>
                  </w:r>
                </w:p>
              </w:tc>
            </w:tr>
            <w:tr w:rsidR="00BA6F77" w14:paraId="2EA25112" w14:textId="77777777">
              <w:trPr>
                <w:trHeight w:val="227"/>
                <w:jc w:val="center"/>
              </w:trPr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3E5AE05D" w14:textId="77777777" w:rsidR="00BA6F77" w:rsidRDefault="00A64123" w:rsidP="00334C48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 w:themeColor="text1"/>
                      <w:kern w:val="24"/>
                    </w:rPr>
                    <w:t>00</w:t>
                  </w:r>
                </w:p>
              </w:tc>
              <w:tc>
                <w:tcPr>
                  <w:tcW w:w="29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3F5E1C36" w14:textId="77777777" w:rsidR="00BA6F77" w:rsidRDefault="00A64123" w:rsidP="00334C48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 w:themeColor="text1"/>
                      <w:kern w:val="24"/>
                    </w:rPr>
                    <w:t>1</w:t>
                  </w:r>
                  <w:r>
                    <w:rPr>
                      <w:rFonts w:eastAsia="Meiryo UI"/>
                      <w:color w:val="000000" w:themeColor="text1"/>
                      <w:kern w:val="24"/>
                      <w:vertAlign w:val="superscript"/>
                    </w:rPr>
                    <w:t>st</w:t>
                  </w:r>
                  <w:r>
                    <w:rPr>
                      <w:rFonts w:eastAsia="Meiryo UI"/>
                      <w:color w:val="000000" w:themeColor="text1"/>
                      <w:kern w:val="24"/>
                    </w:rPr>
                    <w:t xml:space="preserve"> scheduled DMRS port</w:t>
                  </w:r>
                </w:p>
              </w:tc>
              <w:tc>
                <w:tcPr>
                  <w:tcW w:w="3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186D27F3" w14:textId="77777777" w:rsidR="00BA6F77" w:rsidRDefault="00A64123" w:rsidP="00334C48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 w:themeColor="text1"/>
                      <w:kern w:val="24"/>
                    </w:rPr>
                    <w:t>2</w:t>
                  </w:r>
                  <w:r>
                    <w:rPr>
                      <w:rFonts w:eastAsia="Meiryo UI"/>
                      <w:color w:val="000000" w:themeColor="text1"/>
                      <w:kern w:val="24"/>
                      <w:vertAlign w:val="superscript"/>
                    </w:rPr>
                    <w:t>nd</w:t>
                  </w:r>
                  <w:r>
                    <w:rPr>
                      <w:rFonts w:eastAsia="Meiryo UI"/>
                      <w:color w:val="000000" w:themeColor="text1"/>
                      <w:kern w:val="24"/>
                    </w:rPr>
                    <w:t xml:space="preserve"> scheduled DMRS port</w:t>
                  </w:r>
                </w:p>
              </w:tc>
            </w:tr>
            <w:tr w:rsidR="00BA6F77" w14:paraId="6E74BD38" w14:textId="77777777">
              <w:trPr>
                <w:trHeight w:val="227"/>
                <w:jc w:val="center"/>
              </w:trPr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240CF76F" w14:textId="77777777" w:rsidR="00BA6F77" w:rsidRDefault="00A64123" w:rsidP="00334C48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 w:themeColor="text1"/>
                      <w:kern w:val="24"/>
                    </w:rPr>
                    <w:t>01</w:t>
                  </w:r>
                </w:p>
              </w:tc>
              <w:tc>
                <w:tcPr>
                  <w:tcW w:w="29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207D1346" w14:textId="77777777" w:rsidR="00BA6F77" w:rsidRDefault="00A64123" w:rsidP="00334C48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/>
                      <w:kern w:val="24"/>
                    </w:rPr>
                    <w:t>1</w:t>
                  </w:r>
                  <w:r>
                    <w:rPr>
                      <w:rFonts w:eastAsia="Meiryo UI"/>
                      <w:color w:val="000000"/>
                      <w:kern w:val="24"/>
                      <w:vertAlign w:val="superscript"/>
                    </w:rPr>
                    <w:t>st</w:t>
                  </w:r>
                  <w:r>
                    <w:rPr>
                      <w:rFonts w:eastAsia="Meiryo UI"/>
                      <w:color w:val="000000"/>
                      <w:kern w:val="24"/>
                    </w:rPr>
                    <w:t xml:space="preserve"> scheduled DMRS port</w:t>
                  </w:r>
                </w:p>
              </w:tc>
              <w:tc>
                <w:tcPr>
                  <w:tcW w:w="3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95935E0" w14:textId="77777777" w:rsidR="00BA6F77" w:rsidRDefault="00A64123" w:rsidP="00334C48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/>
                      <w:kern w:val="24"/>
                    </w:rPr>
                    <w:t>3</w:t>
                  </w:r>
                  <w:r>
                    <w:rPr>
                      <w:rFonts w:eastAsia="Meiryo UI"/>
                      <w:color w:val="000000"/>
                      <w:kern w:val="24"/>
                      <w:vertAlign w:val="superscript"/>
                    </w:rPr>
                    <w:t>rd</w:t>
                  </w:r>
                  <w:r>
                    <w:rPr>
                      <w:rFonts w:eastAsia="Meiryo UI"/>
                      <w:color w:val="000000"/>
                      <w:kern w:val="24"/>
                    </w:rPr>
                    <w:t xml:space="preserve"> scheduled DMRS port</w:t>
                  </w:r>
                </w:p>
              </w:tc>
            </w:tr>
            <w:tr w:rsidR="00BA6F77" w14:paraId="5EBD0BA8" w14:textId="77777777">
              <w:trPr>
                <w:trHeight w:val="227"/>
                <w:jc w:val="center"/>
              </w:trPr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0F8C0E73" w14:textId="77777777" w:rsidR="00BA6F77" w:rsidRDefault="00A64123" w:rsidP="00334C48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 w:themeColor="text1"/>
                      <w:kern w:val="24"/>
                    </w:rPr>
                    <w:t>10</w:t>
                  </w:r>
                </w:p>
              </w:tc>
              <w:tc>
                <w:tcPr>
                  <w:tcW w:w="29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0B13040F" w14:textId="77777777" w:rsidR="00BA6F77" w:rsidRDefault="00A64123" w:rsidP="00334C48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/>
                      <w:kern w:val="24"/>
                    </w:rPr>
                    <w:t>2</w:t>
                  </w:r>
                  <w:r>
                    <w:rPr>
                      <w:rFonts w:eastAsia="Meiryo UI"/>
                      <w:color w:val="000000"/>
                      <w:kern w:val="24"/>
                      <w:vertAlign w:val="superscript"/>
                    </w:rPr>
                    <w:t>nd</w:t>
                  </w:r>
                  <w:r>
                    <w:rPr>
                      <w:rFonts w:eastAsia="Meiryo UI"/>
                      <w:color w:val="000000"/>
                      <w:kern w:val="24"/>
                    </w:rPr>
                    <w:t xml:space="preserve"> scheduled DMRS port</w:t>
                  </w:r>
                </w:p>
              </w:tc>
              <w:tc>
                <w:tcPr>
                  <w:tcW w:w="3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38F625A" w14:textId="77777777" w:rsidR="00BA6F77" w:rsidRDefault="00A64123" w:rsidP="00334C48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/>
                      <w:kern w:val="24"/>
                    </w:rPr>
                    <w:t>3</w:t>
                  </w:r>
                  <w:r>
                    <w:rPr>
                      <w:rFonts w:eastAsia="Meiryo UI"/>
                      <w:color w:val="000000"/>
                      <w:kern w:val="24"/>
                      <w:vertAlign w:val="superscript"/>
                    </w:rPr>
                    <w:t>rd</w:t>
                  </w:r>
                  <w:r>
                    <w:rPr>
                      <w:rFonts w:eastAsia="Meiryo UI"/>
                      <w:color w:val="000000"/>
                      <w:kern w:val="24"/>
                    </w:rPr>
                    <w:t xml:space="preserve"> scheduled DMRS port</w:t>
                  </w:r>
                </w:p>
              </w:tc>
            </w:tr>
            <w:tr w:rsidR="00BA6F77" w14:paraId="10E3C992" w14:textId="77777777">
              <w:trPr>
                <w:trHeight w:val="227"/>
                <w:jc w:val="center"/>
              </w:trPr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15751AB4" w14:textId="77777777" w:rsidR="00BA6F77" w:rsidRDefault="00A64123" w:rsidP="00334C48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11</w:t>
                  </w:r>
                </w:p>
              </w:tc>
              <w:tc>
                <w:tcPr>
                  <w:tcW w:w="602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488E29BB" w14:textId="77777777" w:rsidR="00BA6F77" w:rsidRDefault="00A64123" w:rsidP="00334C48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Reserved</w:t>
                  </w:r>
                </w:p>
              </w:tc>
            </w:tr>
          </w:tbl>
          <w:p w14:paraId="0DB8A954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lastRenderedPageBreak/>
              <w:t xml:space="preserve">Proposal 8: </w:t>
            </w:r>
            <w:r>
              <w:rPr>
                <w:i/>
                <w:iCs/>
                <w:lang w:eastAsia="zh-CN"/>
              </w:rPr>
              <w:t>Study antenna switching for following configuration for 3TyR.</w:t>
            </w:r>
          </w:p>
          <w:p w14:paraId="0044B357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3T6R with two 3-port SRS.</w:t>
            </w:r>
          </w:p>
          <w:p w14:paraId="66A0D071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3T8R with following alternatives</w:t>
            </w:r>
          </w:p>
          <w:p w14:paraId="426975F7" w14:textId="77777777" w:rsidR="00BA6F77" w:rsidRDefault="00A64123" w:rsidP="00334C48">
            <w:pPr>
              <w:pStyle w:val="BodyText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three 3-port SRS</w:t>
            </w:r>
          </w:p>
          <w:p w14:paraId="62DF50B5" w14:textId="77777777" w:rsidR="00BA6F77" w:rsidRDefault="00A64123" w:rsidP="00334C48">
            <w:pPr>
              <w:pStyle w:val="BodyText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two 3-port SRS and one 2-port SRS</w:t>
            </w:r>
          </w:p>
          <w:p w14:paraId="2C2810A3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>
              <w:rPr>
                <w:rFonts w:ascii="Times New Roman" w:hAnsi="Times New Roman"/>
                <w:i/>
                <w:iCs/>
                <w:szCs w:val="20"/>
                <w:lang w:eastAsia="zh-CN"/>
              </w:rPr>
              <w:t>The same options as in proposal 4 can be used to configure “3-port” SRS for antenna switching, e.g., reuse 4-port SRS.</w:t>
            </w:r>
          </w:p>
          <w:p w14:paraId="181311BD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0DCB04DA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9EA1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Qualcomm Incorporated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6079" w14:textId="77777777" w:rsidR="00BA6F77" w:rsidRDefault="00A64123" w:rsidP="00334C48">
            <w:pPr>
              <w:spacing w:before="0" w:after="0" w:line="240" w:lineRule="auto"/>
              <w:contextualSpacing/>
              <w:rPr>
                <w:rFonts w:eastAsiaTheme="minorHAnsi"/>
                <w:kern w:val="2"/>
                <w14:ligatures w14:val="standardContextual"/>
              </w:rPr>
            </w:pPr>
            <w:r>
              <w:rPr>
                <w:b/>
                <w:bCs/>
                <w:lang w:eastAsia="zh-CN"/>
              </w:rPr>
              <w:t>Proposal 1:</w:t>
            </w:r>
            <w:r>
              <w:rPr>
                <w:lang w:eastAsia="zh-CN"/>
              </w:rPr>
              <w:t xml:space="preserve"> </w:t>
            </w:r>
            <w:r>
              <w:t xml:space="preserve">Support the following set of </w:t>
            </w:r>
            <w:r>
              <w:rPr>
                <w:rFonts w:eastAsia="Times New Roman"/>
              </w:rPr>
              <w:t xml:space="preserve">non-coherent precoders for 3 Tx UL MIMO transmissions. </w:t>
            </w:r>
          </w:p>
          <w:p w14:paraId="585507ED" w14:textId="77777777" w:rsidR="00BA6F77" w:rsidRDefault="00A64123" w:rsidP="00334C48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541A6FAF" wp14:editId="153B69B7">
                  <wp:extent cx="3162300" cy="2063750"/>
                  <wp:effectExtent l="0" t="0" r="0" b="0"/>
                  <wp:docPr id="1422354130" name="Picture 1" descr="R1-2401438 3 Tx UL MIMO transmissions  -  Protected View - Wo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2354130" name="Picture 1" descr="R1-2401438 3 Tx UL MIMO transmissions  -  Protected View - Wo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880" t="31090" r="34508" b="299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206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1E069C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2: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i/>
                <w:iCs/>
              </w:rPr>
              <w:t>Use a 4-ports SRS resource to transmit 3 ports SRS</w:t>
            </w:r>
            <w:r>
              <w:rPr>
                <w:rFonts w:eastAsia="Times New Roman"/>
                <w:i/>
                <w:iCs/>
              </w:rPr>
              <w:t xml:space="preserve"> by ignoring </w:t>
            </w:r>
            <w:r>
              <w:rPr>
                <w:i/>
                <w:iCs/>
              </w:rPr>
              <w:t>the last port/CS without transmitting it.</w:t>
            </w:r>
          </w:p>
          <w:p w14:paraId="07F05DA6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SRS power over 3 SRS ports rather than 4 SRS ports</w:t>
            </w:r>
          </w:p>
          <w:p w14:paraId="2B456E04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3:</w:t>
            </w:r>
            <w:r>
              <w:rPr>
                <w:i/>
                <w:iCs/>
              </w:rPr>
              <w:t xml:space="preserve"> For SRS antenna switching with 3 Tx on uplink, introduce 3T4R, 3T6R, and 3T8R. </w:t>
            </w:r>
          </w:p>
          <w:p w14:paraId="219A5896" w14:textId="77777777" w:rsidR="00BA6F77" w:rsidRDefault="00A64123" w:rsidP="00334C48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RAN1 aim to minimize the specification impact to support 3T4R, 3T6R, and 3T8R.  </w:t>
            </w:r>
          </w:p>
          <w:p w14:paraId="394530C2" w14:textId="77777777" w:rsidR="00BA6F77" w:rsidRDefault="00A64123" w:rsidP="00334C48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4:</w:t>
            </w:r>
            <w:r>
              <w:rPr>
                <w:i/>
                <w:iCs/>
              </w:rPr>
              <w:t xml:space="preserve"> if noncodebook based 3-Tx PUSCH is supported in Rel-19, introduce configuration of an SRS resource set with 3 single port SRS resources for usage of noncodebook. </w:t>
            </w:r>
          </w:p>
          <w:p w14:paraId="2E6C5A25" w14:textId="77777777" w:rsidR="00BA6F77" w:rsidRDefault="00BA6F77" w:rsidP="00334C48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</w:tbl>
    <w:p w14:paraId="4085D6A4" w14:textId="77777777" w:rsidR="00BA6F77" w:rsidRDefault="00BA6F77" w:rsidP="00334C48">
      <w:pPr>
        <w:spacing w:after="0" w:line="240" w:lineRule="auto"/>
        <w:contextualSpacing/>
      </w:pPr>
    </w:p>
    <w:p w14:paraId="69883B4D" w14:textId="77777777" w:rsidR="00BA6F77" w:rsidRDefault="00BA6F77" w:rsidP="00334C48">
      <w:pPr>
        <w:pStyle w:val="BodyText"/>
        <w:spacing w:after="0" w:line="240" w:lineRule="auto"/>
        <w:contextualSpacing/>
        <w:rPr>
          <w:lang w:val="en-GB" w:eastAsia="zh-CN"/>
        </w:rPr>
      </w:pPr>
    </w:p>
    <w:p w14:paraId="2A57DE21" w14:textId="77777777" w:rsidR="00BA6F77" w:rsidRDefault="00A64123" w:rsidP="00334C48">
      <w:pPr>
        <w:pStyle w:val="Heading1"/>
        <w:numPr>
          <w:ilvl w:val="0"/>
          <w:numId w:val="19"/>
        </w:numPr>
        <w:spacing w:before="0" w:after="0" w:line="240" w:lineRule="auto"/>
        <w:contextualSpacing/>
        <w:jc w:val="both"/>
        <w:rPr>
          <w:lang w:val="en-US"/>
        </w:rPr>
      </w:pPr>
      <w:r>
        <w:rPr>
          <w:rFonts w:ascii="Times New Roman" w:hAnsi="Times New Roman"/>
          <w:smallCaps/>
          <w:lang w:val="en-US"/>
        </w:rPr>
        <w:t>RAN1 Agreements for Sub-agenda 9.2.3</w:t>
      </w:r>
    </w:p>
    <w:p w14:paraId="07F153B6" w14:textId="77777777" w:rsidR="00BA6F77" w:rsidRDefault="00A64123" w:rsidP="00334C48">
      <w:pPr>
        <w:spacing w:after="0" w:line="240" w:lineRule="auto"/>
        <w:contextualSpacing/>
        <w:jc w:val="both"/>
        <w:rPr>
          <w:rFonts w:ascii="Times" w:hAnsi="Times" w:cs="Times"/>
          <w:sz w:val="22"/>
          <w:szCs w:val="22"/>
          <w:highlight w:val="yellow"/>
        </w:rPr>
      </w:pPr>
      <w:r>
        <w:rPr>
          <w:rFonts w:ascii="Times" w:hAnsi="Times" w:cs="Times"/>
          <w:sz w:val="22"/>
          <w:szCs w:val="22"/>
          <w:highlight w:val="yellow"/>
        </w:rPr>
        <w:t>Void</w:t>
      </w:r>
    </w:p>
    <w:p w14:paraId="502517AD" w14:textId="77777777" w:rsidR="00BA6F77" w:rsidRDefault="00BA6F77" w:rsidP="00334C48">
      <w:pPr>
        <w:spacing w:after="0" w:line="240" w:lineRule="auto"/>
        <w:contextualSpacing/>
        <w:jc w:val="both"/>
        <w:rPr>
          <w:smallCaps/>
          <w:lang w:val="en-US"/>
        </w:rPr>
      </w:pPr>
    </w:p>
    <w:p w14:paraId="3A0A2848" w14:textId="77777777" w:rsidR="00BA6F77" w:rsidRDefault="00BA6F77" w:rsidP="00334C48">
      <w:pPr>
        <w:spacing w:after="0" w:line="240" w:lineRule="auto"/>
        <w:contextualSpacing/>
        <w:rPr>
          <w:lang w:val="en-US"/>
        </w:rPr>
      </w:pPr>
    </w:p>
    <w:p w14:paraId="32B8233B" w14:textId="77777777" w:rsidR="00BA6F77" w:rsidRDefault="00A64123" w:rsidP="00334C48">
      <w:pPr>
        <w:pStyle w:val="Heading1"/>
        <w:numPr>
          <w:ilvl w:val="0"/>
          <w:numId w:val="19"/>
        </w:numPr>
        <w:spacing w:before="0" w:after="0" w:line="240" w:lineRule="auto"/>
        <w:contextualSpacing/>
        <w:jc w:val="both"/>
      </w:pPr>
      <w:r>
        <w:rPr>
          <w:rFonts w:ascii="Times New Roman" w:hAnsi="Times New Roman"/>
          <w:smallCaps/>
          <w:lang w:val="en-US"/>
        </w:rPr>
        <w:t>References</w:t>
      </w:r>
    </w:p>
    <w:p w14:paraId="5D2C5670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RP-234007, “New WID: NR MIMO Phase 5”, Samsung, 3GPP RAN Meeting #112, December 11-15, 2023</w:t>
      </w:r>
    </w:p>
    <w:p w14:paraId="08FCF5E3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R1-2400051,</w:t>
      </w:r>
      <w:r>
        <w:rPr>
          <w:rFonts w:ascii="Times New Roman" w:hAnsi="Times New Roman"/>
          <w:szCs w:val="20"/>
        </w:rPr>
        <w:tab/>
        <w:t>Discussion on 3-antenna-port codebook-based transmissions,</w:t>
      </w:r>
      <w:r>
        <w:rPr>
          <w:rFonts w:ascii="Times New Roman" w:hAnsi="Times New Roman"/>
          <w:szCs w:val="20"/>
        </w:rPr>
        <w:tab/>
        <w:t xml:space="preserve"> Spreadtrum Communications</w:t>
      </w:r>
    </w:p>
    <w:p w14:paraId="6B71A7DB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R1-2400106,</w:t>
      </w:r>
      <w:r>
        <w:rPr>
          <w:rFonts w:ascii="Times New Roman" w:hAnsi="Times New Roman"/>
          <w:szCs w:val="20"/>
        </w:rPr>
        <w:tab/>
        <w:t>On codebook for 3-antenna-port UL transmission,</w:t>
      </w:r>
      <w:r>
        <w:rPr>
          <w:rFonts w:ascii="Times New Roman" w:hAnsi="Times New Roman"/>
          <w:szCs w:val="20"/>
        </w:rPr>
        <w:tab/>
        <w:t>Huawei, HiSilicon</w:t>
      </w:r>
    </w:p>
    <w:p w14:paraId="024164B7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R1-2400163,</w:t>
      </w:r>
      <w:r>
        <w:rPr>
          <w:rFonts w:ascii="Times New Roman" w:hAnsi="Times New Roman"/>
          <w:szCs w:val="20"/>
        </w:rPr>
        <w:tab/>
        <w:t>On Support of CB-based UL for 3TX UE,</w:t>
      </w:r>
      <w:r>
        <w:rPr>
          <w:rFonts w:ascii="Times New Roman" w:hAnsi="Times New Roman"/>
          <w:szCs w:val="20"/>
        </w:rPr>
        <w:tab/>
        <w:t>InterDigital, Inc.</w:t>
      </w:r>
    </w:p>
    <w:p w14:paraId="21C1602D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R1-2400196,</w:t>
      </w:r>
      <w:r>
        <w:rPr>
          <w:rFonts w:ascii="Times New Roman" w:hAnsi="Times New Roman"/>
          <w:szCs w:val="20"/>
        </w:rPr>
        <w:tab/>
        <w:t>Support for 3-antenna-port codebook-based transmissions, Lenovo</w:t>
      </w:r>
    </w:p>
    <w:p w14:paraId="129371D3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R1-2400206,</w:t>
      </w:r>
      <w:r>
        <w:rPr>
          <w:rFonts w:ascii="Times New Roman" w:hAnsi="Times New Roman"/>
          <w:szCs w:val="20"/>
        </w:rPr>
        <w:tab/>
        <w:t>Support for 3-antenna-port codebook-based transmissions, Transsion Holdings</w:t>
      </w:r>
    </w:p>
    <w:p w14:paraId="3D825D1B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R1-2400239,</w:t>
      </w:r>
      <w:r>
        <w:rPr>
          <w:rFonts w:ascii="Times New Roman" w:hAnsi="Times New Roman"/>
          <w:szCs w:val="20"/>
        </w:rPr>
        <w:tab/>
        <w:t>Discussion on 3-antenna-port codebook-based uplink transmissions,</w:t>
      </w:r>
      <w:r>
        <w:rPr>
          <w:rFonts w:ascii="Times New Roman" w:hAnsi="Times New Roman"/>
          <w:szCs w:val="20"/>
        </w:rPr>
        <w:tab/>
        <w:t xml:space="preserve"> vivo</w:t>
      </w:r>
    </w:p>
    <w:p w14:paraId="4D3AAA27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R1-2400280,</w:t>
      </w:r>
      <w:r>
        <w:rPr>
          <w:rFonts w:ascii="Times New Roman" w:hAnsi="Times New Roman"/>
          <w:szCs w:val="20"/>
        </w:rPr>
        <w:tab/>
        <w:t>Discussion on 3-antenna-port codebook-based transmissions,</w:t>
      </w:r>
      <w:r>
        <w:rPr>
          <w:rFonts w:ascii="Times New Roman" w:hAnsi="Times New Roman"/>
          <w:szCs w:val="20"/>
        </w:rPr>
        <w:tab/>
        <w:t xml:space="preserve"> ZTE</w:t>
      </w:r>
    </w:p>
    <w:p w14:paraId="5E9E6FBC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R1-2400323,</w:t>
      </w:r>
      <w:r>
        <w:rPr>
          <w:rFonts w:ascii="Times New Roman" w:hAnsi="Times New Roman"/>
          <w:szCs w:val="20"/>
        </w:rPr>
        <w:tab/>
        <w:t>Discussion on support for 3-antenna-port codebook-based transmissions, CMCC</w:t>
      </w:r>
    </w:p>
    <w:p w14:paraId="7F3169C4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R1-2400383,</w:t>
      </w:r>
      <w:r>
        <w:rPr>
          <w:rFonts w:ascii="Times New Roman" w:hAnsi="Times New Roman"/>
          <w:szCs w:val="20"/>
        </w:rPr>
        <w:tab/>
        <w:t>Support for 3Tx UL MIMO,</w:t>
      </w:r>
      <w:r>
        <w:rPr>
          <w:rFonts w:ascii="Times New Roman" w:hAnsi="Times New Roman"/>
          <w:szCs w:val="20"/>
        </w:rPr>
        <w:tab/>
        <w:t>Intel Corporation</w:t>
      </w:r>
    </w:p>
    <w:p w14:paraId="25B388AE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R1-2400398,</w:t>
      </w:r>
      <w:r>
        <w:rPr>
          <w:rFonts w:ascii="Times New Roman" w:hAnsi="Times New Roman"/>
          <w:szCs w:val="20"/>
        </w:rPr>
        <w:tab/>
        <w:t>Uplink 3 Port Codebook based Transmission, Google</w:t>
      </w:r>
    </w:p>
    <w:p w14:paraId="738F3414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R1-2400430,</w:t>
      </w:r>
      <w:r>
        <w:rPr>
          <w:rFonts w:ascii="Times New Roman" w:hAnsi="Times New Roman"/>
          <w:szCs w:val="20"/>
        </w:rPr>
        <w:tab/>
        <w:t>Discussion on 3-antenna-port codebook-based transmissions, CATT</w:t>
      </w:r>
    </w:p>
    <w:p w14:paraId="57CDDE4C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R1-2400472,</w:t>
      </w:r>
      <w:r>
        <w:rPr>
          <w:rFonts w:ascii="Times New Roman" w:hAnsi="Times New Roman"/>
          <w:szCs w:val="20"/>
        </w:rPr>
        <w:tab/>
        <w:t>Discussion on 3-antenna-port codebook-based transmissions, NEC</w:t>
      </w:r>
    </w:p>
    <w:p w14:paraId="0FD5ED58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R1-2400509,</w:t>
      </w:r>
      <w:r>
        <w:rPr>
          <w:rFonts w:ascii="Times New Roman" w:hAnsi="Times New Roman"/>
          <w:szCs w:val="20"/>
        </w:rPr>
        <w:tab/>
        <w:t>Support for 3-antenna-port codebook-based transmissions, MediaTek Inc.</w:t>
      </w:r>
    </w:p>
    <w:p w14:paraId="1CFEF361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R1-2400513,</w:t>
      </w:r>
      <w:r>
        <w:rPr>
          <w:rFonts w:ascii="Times New Roman" w:hAnsi="Times New Roman"/>
          <w:szCs w:val="20"/>
        </w:rPr>
        <w:tab/>
        <w:t>Support for 3-antenna-port codebook-based transmissions, TCL</w:t>
      </w:r>
    </w:p>
    <w:p w14:paraId="7BCBA2BB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R1-2400523,</w:t>
      </w:r>
      <w:r>
        <w:rPr>
          <w:rFonts w:ascii="Times New Roman" w:hAnsi="Times New Roman"/>
          <w:szCs w:val="20"/>
        </w:rPr>
        <w:tab/>
        <w:t>Discussion on 3-port codebook-based transmissions, Honor</w:t>
      </w:r>
    </w:p>
    <w:p w14:paraId="4E2EDF9C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R1-2400555,</w:t>
      </w:r>
      <w:r>
        <w:rPr>
          <w:rFonts w:ascii="Times New Roman" w:hAnsi="Times New Roman"/>
          <w:szCs w:val="20"/>
        </w:rPr>
        <w:tab/>
        <w:t>Discussion on the support of 3-antenna-port CB based transmissions, xiaomi</w:t>
      </w:r>
    </w:p>
    <w:p w14:paraId="7745514A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lastRenderedPageBreak/>
        <w:t>R1-2400625,</w:t>
      </w:r>
      <w:r>
        <w:rPr>
          <w:rFonts w:ascii="Times New Roman" w:hAnsi="Times New Roman"/>
          <w:szCs w:val="20"/>
        </w:rPr>
        <w:tab/>
        <w:t>Discussion on 3-antenna-port codebook-based transmissions,</w:t>
      </w:r>
      <w:r>
        <w:rPr>
          <w:rFonts w:ascii="Times New Roman" w:hAnsi="Times New Roman"/>
          <w:szCs w:val="20"/>
        </w:rPr>
        <w:tab/>
        <w:t xml:space="preserve"> OPPO</w:t>
      </w:r>
    </w:p>
    <w:p w14:paraId="394C7A1F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R1-2400729,</w:t>
      </w:r>
      <w:r>
        <w:rPr>
          <w:rFonts w:ascii="Times New Roman" w:hAnsi="Times New Roman"/>
          <w:szCs w:val="20"/>
        </w:rPr>
        <w:tab/>
        <w:t>Views on Rel-19 3-antenna-port codebook-based transmissions,</w:t>
      </w:r>
      <w:r>
        <w:rPr>
          <w:rFonts w:ascii="Times New Roman" w:hAnsi="Times New Roman"/>
          <w:szCs w:val="20"/>
        </w:rPr>
        <w:tab/>
        <w:t>Samsung</w:t>
      </w:r>
    </w:p>
    <w:p w14:paraId="45F5C304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R1-2400773,</w:t>
      </w:r>
      <w:r>
        <w:rPr>
          <w:rFonts w:ascii="Times New Roman" w:hAnsi="Times New Roman"/>
          <w:szCs w:val="20"/>
        </w:rPr>
        <w:tab/>
        <w:t>Discussion on uplink enhancement for UE with 3Tx, Fujitsu</w:t>
      </w:r>
    </w:p>
    <w:p w14:paraId="00473C6F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R1-2400850,</w:t>
      </w:r>
      <w:r>
        <w:rPr>
          <w:rFonts w:ascii="Times New Roman" w:hAnsi="Times New Roman"/>
          <w:szCs w:val="20"/>
        </w:rPr>
        <w:tab/>
        <w:t>Considerations on support for 3-antenna-port codebook-based transmissions, Sony</w:t>
      </w:r>
    </w:p>
    <w:p w14:paraId="47E628D8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R1-2400919,</w:t>
      </w:r>
      <w:r>
        <w:rPr>
          <w:rFonts w:ascii="Times New Roman" w:hAnsi="Times New Roman"/>
          <w:szCs w:val="20"/>
        </w:rPr>
        <w:tab/>
        <w:t>Discussions on 3-antenna-port codebook-based transmissions, LG Electronics</w:t>
      </w:r>
    </w:p>
    <w:p w14:paraId="63B9BAFD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R1-2400940,</w:t>
      </w:r>
      <w:r>
        <w:rPr>
          <w:rFonts w:ascii="Times New Roman" w:hAnsi="Times New Roman"/>
          <w:szCs w:val="20"/>
        </w:rPr>
        <w:tab/>
        <w:t>On the support for 3-antenna-port codebook-based transmissions, Nokia, Nokia Shanghai Bell</w:t>
      </w:r>
    </w:p>
    <w:p w14:paraId="67475FF0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R1-2401009,</w:t>
      </w:r>
      <w:r>
        <w:rPr>
          <w:rFonts w:ascii="Times New Roman" w:hAnsi="Times New Roman"/>
          <w:szCs w:val="20"/>
        </w:rPr>
        <w:tab/>
        <w:t>Views on R19 3Tx codebook based transmission, Apple</w:t>
      </w:r>
    </w:p>
    <w:p w14:paraId="383866D6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R1-2401046,</w:t>
      </w:r>
      <w:r>
        <w:rPr>
          <w:rFonts w:ascii="Times New Roman" w:hAnsi="Times New Roman"/>
          <w:szCs w:val="20"/>
        </w:rPr>
        <w:tab/>
        <w:t>Support for 3-antenna-port codebook-based transmission,</w:t>
      </w:r>
      <w:r>
        <w:rPr>
          <w:rFonts w:ascii="Times New Roman" w:hAnsi="Times New Roman"/>
          <w:szCs w:val="20"/>
        </w:rPr>
        <w:tab/>
        <w:t xml:space="preserve"> Sharp</w:t>
      </w:r>
    </w:p>
    <w:p w14:paraId="66CDE1C1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R1-2401077,</w:t>
      </w:r>
      <w:r>
        <w:rPr>
          <w:rFonts w:ascii="Times New Roman" w:hAnsi="Times New Roman"/>
          <w:szCs w:val="20"/>
        </w:rPr>
        <w:tab/>
        <w:t>Support for 3 Tx UL transmissions,</w:t>
      </w:r>
      <w:r>
        <w:rPr>
          <w:rFonts w:ascii="Times New Roman" w:hAnsi="Times New Roman"/>
          <w:szCs w:val="20"/>
        </w:rPr>
        <w:tab/>
        <w:t>Ericsson</w:t>
      </w:r>
    </w:p>
    <w:p w14:paraId="035A83EE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R1-2401114,</w:t>
      </w:r>
      <w:r>
        <w:rPr>
          <w:rFonts w:ascii="Times New Roman" w:hAnsi="Times New Roman"/>
          <w:szCs w:val="20"/>
        </w:rPr>
        <w:tab/>
        <w:t>Discussion on support for 3-antenna-port codebook-based transmissions, NTT DOCOMO, INC.</w:t>
      </w:r>
    </w:p>
    <w:p w14:paraId="4283FAA2" w14:textId="77777777" w:rsidR="00BA6F77" w:rsidRDefault="00A64123" w:rsidP="00334C48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R1-2401438,</w:t>
      </w:r>
      <w:r>
        <w:rPr>
          <w:rFonts w:ascii="Times New Roman" w:hAnsi="Times New Roman"/>
          <w:szCs w:val="20"/>
        </w:rPr>
        <w:tab/>
        <w:t>3 Tx UL MIMO transmissions, Qualcomm Incorporated</w:t>
      </w:r>
    </w:p>
    <w:p w14:paraId="5C32E307" w14:textId="77777777" w:rsidR="00BA6F77" w:rsidRDefault="00BA6F77" w:rsidP="00334C48">
      <w:pPr>
        <w:spacing w:after="0" w:line="240" w:lineRule="auto"/>
        <w:contextualSpacing/>
        <w:jc w:val="both"/>
        <w:rPr>
          <w:sz w:val="22"/>
          <w:szCs w:val="22"/>
          <w:lang w:val="en-US"/>
        </w:rPr>
      </w:pPr>
    </w:p>
    <w:p w14:paraId="273C7D01" w14:textId="77777777" w:rsidR="00BA6F77" w:rsidRDefault="00BA6F77" w:rsidP="00334C48">
      <w:pPr>
        <w:spacing w:after="0" w:line="240" w:lineRule="auto"/>
        <w:contextualSpacing/>
        <w:jc w:val="both"/>
        <w:rPr>
          <w:sz w:val="22"/>
          <w:szCs w:val="22"/>
        </w:rPr>
      </w:pPr>
    </w:p>
    <w:p w14:paraId="569453B2" w14:textId="77777777" w:rsidR="00BA6F77" w:rsidRDefault="00BA6F77" w:rsidP="00334C48">
      <w:pPr>
        <w:pStyle w:val="BodyText"/>
        <w:overflowPunct/>
        <w:autoSpaceDE/>
        <w:autoSpaceDN/>
        <w:adjustRightInd/>
        <w:spacing w:after="0" w:line="240" w:lineRule="auto"/>
        <w:ind w:left="360"/>
        <w:contextualSpacing/>
        <w:jc w:val="left"/>
        <w:textAlignment w:val="auto"/>
        <w:rPr>
          <w:rFonts w:ascii="Times New Roman" w:hAnsi="Times New Roman"/>
          <w:szCs w:val="20"/>
          <w:lang w:val="en-GB"/>
        </w:rPr>
      </w:pPr>
    </w:p>
    <w:p w14:paraId="135BC6AF" w14:textId="77777777" w:rsidR="00BA6F77" w:rsidRDefault="00BA6F77" w:rsidP="00334C48">
      <w:pPr>
        <w:pStyle w:val="BodyText"/>
        <w:overflowPunct/>
        <w:autoSpaceDE/>
        <w:autoSpaceDN/>
        <w:adjustRightInd/>
        <w:spacing w:after="0" w:line="240" w:lineRule="auto"/>
        <w:ind w:left="360"/>
        <w:contextualSpacing/>
        <w:jc w:val="left"/>
        <w:textAlignment w:val="auto"/>
        <w:rPr>
          <w:rFonts w:ascii="Times New Roman" w:hAnsi="Times New Roman"/>
          <w:szCs w:val="20"/>
        </w:rPr>
      </w:pPr>
    </w:p>
    <w:sectPr w:rsidR="00BA6F77">
      <w:headerReference w:type="even" r:id="rId48"/>
      <w:footerReference w:type="even" r:id="rId49"/>
      <w:footerReference w:type="default" r:id="rId50"/>
      <w:footnotePr>
        <w:numRestart w:val="eachSect"/>
      </w:footnotePr>
      <w:type w:val="continuous"/>
      <w:pgSz w:w="12240" w:h="15840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EA6D7" w14:textId="77777777" w:rsidR="001309AD" w:rsidRDefault="001309AD">
      <w:pPr>
        <w:spacing w:line="240" w:lineRule="auto"/>
      </w:pPr>
      <w:r>
        <w:separator/>
      </w:r>
    </w:p>
  </w:endnote>
  <w:endnote w:type="continuationSeparator" w:id="0">
    <w:p w14:paraId="6CA5F2C4" w14:textId="77777777" w:rsidR="001309AD" w:rsidRDefault="001309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A01A7" w14:textId="77777777" w:rsidR="006A7842" w:rsidRDefault="006A78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9E3A35" w14:textId="77777777" w:rsidR="006A7842" w:rsidRDefault="006A78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F9EE8" w14:textId="51768151" w:rsidR="006A7842" w:rsidRDefault="006A7842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4405A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4405A">
      <w:rPr>
        <w:rStyle w:val="PageNumber"/>
        <w:noProof/>
      </w:rPr>
      <w:t>18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ADE7E" w14:textId="77777777" w:rsidR="001309AD" w:rsidRDefault="001309AD">
      <w:pPr>
        <w:spacing w:after="0"/>
      </w:pPr>
      <w:r>
        <w:separator/>
      </w:r>
    </w:p>
  </w:footnote>
  <w:footnote w:type="continuationSeparator" w:id="0">
    <w:p w14:paraId="52427E1E" w14:textId="77777777" w:rsidR="001309AD" w:rsidRDefault="001309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BFC53" w14:textId="77777777" w:rsidR="006A7842" w:rsidRDefault="006A78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AE06B4"/>
    <w:multiLevelType w:val="hybridMultilevel"/>
    <w:tmpl w:val="B6EE7F7A"/>
    <w:lvl w:ilvl="0" w:tplc="F404C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0807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44B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AC86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B0B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9E9A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A060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62D3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3E28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D1019CC"/>
    <w:multiLevelType w:val="multilevel"/>
    <w:tmpl w:val="1D1019CC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E717A35"/>
    <w:multiLevelType w:val="multilevel"/>
    <w:tmpl w:val="1E717A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467438"/>
    <w:multiLevelType w:val="multilevel"/>
    <w:tmpl w:val="2646743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F06891"/>
    <w:multiLevelType w:val="multilevel"/>
    <w:tmpl w:val="2EF06891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bCs w:val="0"/>
        <w:i/>
        <w:iCs/>
        <w:caps w:val="0"/>
        <w:smallCaps w:val="0"/>
        <w:strike w:val="0"/>
        <w:dstrike w:val="0"/>
        <w:vanish w:val="0"/>
        <w:color w:val="000000" w:themeColor="text1"/>
        <w:spacing w:val="0"/>
        <w:kern w:val="0"/>
        <w:position w:val="0"/>
        <w:u w:val="none"/>
        <w:vertAlign w:val="baseline"/>
        <w:lang w:val="en-US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"/>
      <w:lvlJc w:val="left"/>
      <w:pPr>
        <w:tabs>
          <w:tab w:val="left" w:pos="-7920"/>
        </w:tabs>
        <w:ind w:left="-79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-7200"/>
        </w:tabs>
        <w:ind w:left="-7200" w:hanging="180"/>
      </w:pPr>
    </w:lvl>
    <w:lvl w:ilvl="3">
      <w:start w:val="1"/>
      <w:numFmt w:val="decimal"/>
      <w:lvlText w:val="%4."/>
      <w:lvlJc w:val="left"/>
      <w:pPr>
        <w:tabs>
          <w:tab w:val="left" w:pos="-6480"/>
        </w:tabs>
        <w:ind w:left="-6480" w:hanging="360"/>
      </w:pPr>
    </w:lvl>
    <w:lvl w:ilvl="4">
      <w:start w:val="1"/>
      <w:numFmt w:val="lowerLetter"/>
      <w:lvlText w:val="%5."/>
      <w:lvlJc w:val="left"/>
      <w:pPr>
        <w:tabs>
          <w:tab w:val="left" w:pos="-5760"/>
        </w:tabs>
        <w:ind w:left="-5760" w:hanging="360"/>
      </w:pPr>
    </w:lvl>
    <w:lvl w:ilvl="5">
      <w:start w:val="1"/>
      <w:numFmt w:val="lowerRoman"/>
      <w:lvlText w:val="%6."/>
      <w:lvlJc w:val="right"/>
      <w:pPr>
        <w:tabs>
          <w:tab w:val="left" w:pos="-5040"/>
        </w:tabs>
        <w:ind w:left="-5040" w:hanging="180"/>
      </w:pPr>
    </w:lvl>
    <w:lvl w:ilvl="6">
      <w:start w:val="1"/>
      <w:numFmt w:val="decimal"/>
      <w:lvlText w:val="%7."/>
      <w:lvlJc w:val="left"/>
      <w:pPr>
        <w:tabs>
          <w:tab w:val="left" w:pos="-4320"/>
        </w:tabs>
        <w:ind w:left="-4320" w:hanging="360"/>
      </w:pPr>
    </w:lvl>
    <w:lvl w:ilvl="7">
      <w:start w:val="1"/>
      <w:numFmt w:val="lowerLetter"/>
      <w:lvlText w:val="%8."/>
      <w:lvlJc w:val="left"/>
      <w:pPr>
        <w:tabs>
          <w:tab w:val="left" w:pos="-3600"/>
        </w:tabs>
        <w:ind w:left="-3600" w:hanging="360"/>
      </w:pPr>
    </w:lvl>
    <w:lvl w:ilvl="8">
      <w:start w:val="1"/>
      <w:numFmt w:val="lowerRoman"/>
      <w:lvlText w:val="%9."/>
      <w:lvlJc w:val="right"/>
      <w:pPr>
        <w:tabs>
          <w:tab w:val="left" w:pos="-2880"/>
        </w:tabs>
        <w:ind w:left="-2880" w:hanging="180"/>
      </w:pPr>
    </w:lvl>
  </w:abstractNum>
  <w:abstractNum w:abstractNumId="11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68519EC"/>
    <w:multiLevelType w:val="multilevel"/>
    <w:tmpl w:val="6B2AA978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5CFD1B78"/>
    <w:multiLevelType w:val="multilevel"/>
    <w:tmpl w:val="5CFD1B78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Times New Roman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7F3093"/>
    <w:multiLevelType w:val="multilevel"/>
    <w:tmpl w:val="6B7F3093"/>
    <w:lvl w:ilvl="0">
      <w:start w:val="2"/>
      <w:numFmt w:val="decimal"/>
      <w:lvlText w:val="%1"/>
      <w:lvlJc w:val="left"/>
      <w:pPr>
        <w:ind w:left="495" w:hanging="49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607816">
    <w:abstractNumId w:val="7"/>
  </w:num>
  <w:num w:numId="2" w16cid:durableId="969868529">
    <w:abstractNumId w:val="21"/>
  </w:num>
  <w:num w:numId="3" w16cid:durableId="12847268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9218018">
    <w:abstractNumId w:val="0"/>
  </w:num>
  <w:num w:numId="5" w16cid:durableId="1789198957">
    <w:abstractNumId w:val="15"/>
  </w:num>
  <w:num w:numId="6" w16cid:durableId="70741043">
    <w:abstractNumId w:val="9"/>
    <w:lvlOverride w:ilvl="0">
      <w:startOverride w:val="1"/>
    </w:lvlOverride>
  </w:num>
  <w:num w:numId="7" w16cid:durableId="858084849">
    <w:abstractNumId w:val="19"/>
  </w:num>
  <w:num w:numId="8" w16cid:durableId="1050569245">
    <w:abstractNumId w:val="4"/>
  </w:num>
  <w:num w:numId="9" w16cid:durableId="1446190994">
    <w:abstractNumId w:val="10"/>
  </w:num>
  <w:num w:numId="10" w16cid:durableId="398289687">
    <w:abstractNumId w:val="20"/>
  </w:num>
  <w:num w:numId="11" w16cid:durableId="702487259">
    <w:abstractNumId w:val="2"/>
  </w:num>
  <w:num w:numId="12" w16cid:durableId="557515643">
    <w:abstractNumId w:val="18"/>
  </w:num>
  <w:num w:numId="13" w16cid:durableId="1989236991">
    <w:abstractNumId w:val="13"/>
  </w:num>
  <w:num w:numId="14" w16cid:durableId="17153532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13958244">
    <w:abstractNumId w:val="5"/>
  </w:num>
  <w:num w:numId="16" w16cid:durableId="1377856612">
    <w:abstractNumId w:val="16"/>
  </w:num>
  <w:num w:numId="17" w16cid:durableId="56174544">
    <w:abstractNumId w:val="17"/>
  </w:num>
  <w:num w:numId="18" w16cid:durableId="1667590184">
    <w:abstractNumId w:val="12"/>
  </w:num>
  <w:num w:numId="19" w16cid:durableId="1649167438">
    <w:abstractNumId w:val="8"/>
  </w:num>
  <w:num w:numId="20" w16cid:durableId="176966098">
    <w:abstractNumId w:val="14"/>
  </w:num>
  <w:num w:numId="21" w16cid:durableId="17415606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4408265">
    <w:abstractNumId w:val="12"/>
  </w:num>
  <w:num w:numId="23" w16cid:durableId="390615737">
    <w:abstractNumId w:val="16"/>
  </w:num>
  <w:num w:numId="24" w16cid:durableId="998075887">
    <w:abstractNumId w:val="1"/>
  </w:num>
  <w:num w:numId="25" w16cid:durableId="15126407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93E"/>
    <w:rsid w:val="00000ECA"/>
    <w:rsid w:val="00000F2A"/>
    <w:rsid w:val="00001066"/>
    <w:rsid w:val="00001431"/>
    <w:rsid w:val="0000146C"/>
    <w:rsid w:val="00001FC3"/>
    <w:rsid w:val="00002375"/>
    <w:rsid w:val="00002459"/>
    <w:rsid w:val="000029A6"/>
    <w:rsid w:val="00003131"/>
    <w:rsid w:val="00003158"/>
    <w:rsid w:val="00003772"/>
    <w:rsid w:val="000037FB"/>
    <w:rsid w:val="00003CA5"/>
    <w:rsid w:val="0000449B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35A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2A1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AEF"/>
    <w:rsid w:val="00013B63"/>
    <w:rsid w:val="000141F0"/>
    <w:rsid w:val="00014D13"/>
    <w:rsid w:val="00014F27"/>
    <w:rsid w:val="000154FD"/>
    <w:rsid w:val="00015BCB"/>
    <w:rsid w:val="000162B2"/>
    <w:rsid w:val="0001634E"/>
    <w:rsid w:val="00016708"/>
    <w:rsid w:val="00016737"/>
    <w:rsid w:val="00016DCE"/>
    <w:rsid w:val="00016FF6"/>
    <w:rsid w:val="0001729B"/>
    <w:rsid w:val="00017309"/>
    <w:rsid w:val="000174BE"/>
    <w:rsid w:val="000178B8"/>
    <w:rsid w:val="00017939"/>
    <w:rsid w:val="00020250"/>
    <w:rsid w:val="00020331"/>
    <w:rsid w:val="00020442"/>
    <w:rsid w:val="000205C1"/>
    <w:rsid w:val="000208B8"/>
    <w:rsid w:val="00020936"/>
    <w:rsid w:val="00020D61"/>
    <w:rsid w:val="00020F2D"/>
    <w:rsid w:val="0002130A"/>
    <w:rsid w:val="0002165C"/>
    <w:rsid w:val="00021802"/>
    <w:rsid w:val="00021ACF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9B1"/>
    <w:rsid w:val="00024C1F"/>
    <w:rsid w:val="00024E37"/>
    <w:rsid w:val="00024E57"/>
    <w:rsid w:val="0002506A"/>
    <w:rsid w:val="00025281"/>
    <w:rsid w:val="000255A1"/>
    <w:rsid w:val="000258DD"/>
    <w:rsid w:val="0002591B"/>
    <w:rsid w:val="00025ABF"/>
    <w:rsid w:val="00025AF8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A5B"/>
    <w:rsid w:val="00030C41"/>
    <w:rsid w:val="00030E46"/>
    <w:rsid w:val="00030ED5"/>
    <w:rsid w:val="00030F74"/>
    <w:rsid w:val="00031242"/>
    <w:rsid w:val="00031498"/>
    <w:rsid w:val="00031530"/>
    <w:rsid w:val="00031815"/>
    <w:rsid w:val="00031ECE"/>
    <w:rsid w:val="00031EDD"/>
    <w:rsid w:val="00032043"/>
    <w:rsid w:val="000321DC"/>
    <w:rsid w:val="00032449"/>
    <w:rsid w:val="000324B7"/>
    <w:rsid w:val="00032782"/>
    <w:rsid w:val="00032A64"/>
    <w:rsid w:val="00032F5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B28"/>
    <w:rsid w:val="00035CAB"/>
    <w:rsid w:val="00035CD4"/>
    <w:rsid w:val="000367E8"/>
    <w:rsid w:val="00036A16"/>
    <w:rsid w:val="00036C45"/>
    <w:rsid w:val="00036D25"/>
    <w:rsid w:val="00036F1A"/>
    <w:rsid w:val="00036FA7"/>
    <w:rsid w:val="000377E3"/>
    <w:rsid w:val="00037910"/>
    <w:rsid w:val="00037A21"/>
    <w:rsid w:val="00040025"/>
    <w:rsid w:val="000404F2"/>
    <w:rsid w:val="00040E0C"/>
    <w:rsid w:val="00040F36"/>
    <w:rsid w:val="00040F7A"/>
    <w:rsid w:val="000412B7"/>
    <w:rsid w:val="000413B8"/>
    <w:rsid w:val="0004182E"/>
    <w:rsid w:val="00041873"/>
    <w:rsid w:val="000418C8"/>
    <w:rsid w:val="0004190B"/>
    <w:rsid w:val="00041928"/>
    <w:rsid w:val="00041AEE"/>
    <w:rsid w:val="00041F48"/>
    <w:rsid w:val="000426B1"/>
    <w:rsid w:val="000429A8"/>
    <w:rsid w:val="00042BFC"/>
    <w:rsid w:val="00042F5D"/>
    <w:rsid w:val="000430CF"/>
    <w:rsid w:val="00043703"/>
    <w:rsid w:val="00043F71"/>
    <w:rsid w:val="00043FF8"/>
    <w:rsid w:val="0004403C"/>
    <w:rsid w:val="00044225"/>
    <w:rsid w:val="00044359"/>
    <w:rsid w:val="00044576"/>
    <w:rsid w:val="00044E15"/>
    <w:rsid w:val="00044FAD"/>
    <w:rsid w:val="00044FC4"/>
    <w:rsid w:val="0004516E"/>
    <w:rsid w:val="000451E5"/>
    <w:rsid w:val="000453F6"/>
    <w:rsid w:val="0004578C"/>
    <w:rsid w:val="00045B35"/>
    <w:rsid w:val="00045CEE"/>
    <w:rsid w:val="00045D8F"/>
    <w:rsid w:val="0004650F"/>
    <w:rsid w:val="0004668C"/>
    <w:rsid w:val="00046A11"/>
    <w:rsid w:val="00046CD6"/>
    <w:rsid w:val="00046CE4"/>
    <w:rsid w:val="00046F76"/>
    <w:rsid w:val="00046F8B"/>
    <w:rsid w:val="00046F9A"/>
    <w:rsid w:val="000470A8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0E1"/>
    <w:rsid w:val="000510F9"/>
    <w:rsid w:val="00051135"/>
    <w:rsid w:val="00051586"/>
    <w:rsid w:val="00051BF7"/>
    <w:rsid w:val="00051CE9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3CB6"/>
    <w:rsid w:val="000541A1"/>
    <w:rsid w:val="0005456E"/>
    <w:rsid w:val="000545F9"/>
    <w:rsid w:val="0005468A"/>
    <w:rsid w:val="000548C3"/>
    <w:rsid w:val="00054ACE"/>
    <w:rsid w:val="00054DAB"/>
    <w:rsid w:val="00054EC3"/>
    <w:rsid w:val="0005504C"/>
    <w:rsid w:val="000552D5"/>
    <w:rsid w:val="0005539F"/>
    <w:rsid w:val="00055527"/>
    <w:rsid w:val="00055873"/>
    <w:rsid w:val="00055B8E"/>
    <w:rsid w:val="00055FF4"/>
    <w:rsid w:val="0005602E"/>
    <w:rsid w:val="00056057"/>
    <w:rsid w:val="000568AA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9D3"/>
    <w:rsid w:val="00060CE2"/>
    <w:rsid w:val="00060FDB"/>
    <w:rsid w:val="000612C5"/>
    <w:rsid w:val="00061336"/>
    <w:rsid w:val="00061394"/>
    <w:rsid w:val="00061985"/>
    <w:rsid w:val="00061E34"/>
    <w:rsid w:val="000621A9"/>
    <w:rsid w:val="0006263A"/>
    <w:rsid w:val="000632B7"/>
    <w:rsid w:val="00063480"/>
    <w:rsid w:val="00063485"/>
    <w:rsid w:val="000636BA"/>
    <w:rsid w:val="000636F3"/>
    <w:rsid w:val="000639D6"/>
    <w:rsid w:val="00063E29"/>
    <w:rsid w:val="00063F57"/>
    <w:rsid w:val="0006436D"/>
    <w:rsid w:val="000645BB"/>
    <w:rsid w:val="00064798"/>
    <w:rsid w:val="0006480B"/>
    <w:rsid w:val="00064A2B"/>
    <w:rsid w:val="00064D36"/>
    <w:rsid w:val="0006549C"/>
    <w:rsid w:val="000657D8"/>
    <w:rsid w:val="00065D64"/>
    <w:rsid w:val="00065E69"/>
    <w:rsid w:val="0006626B"/>
    <w:rsid w:val="000663FC"/>
    <w:rsid w:val="00066681"/>
    <w:rsid w:val="000667A9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94B"/>
    <w:rsid w:val="00067E8F"/>
    <w:rsid w:val="00067FE2"/>
    <w:rsid w:val="00070378"/>
    <w:rsid w:val="00070483"/>
    <w:rsid w:val="000708FA"/>
    <w:rsid w:val="00070910"/>
    <w:rsid w:val="00070CB1"/>
    <w:rsid w:val="00070E4C"/>
    <w:rsid w:val="00071034"/>
    <w:rsid w:val="0007118F"/>
    <w:rsid w:val="000715BD"/>
    <w:rsid w:val="000716FB"/>
    <w:rsid w:val="00071E9B"/>
    <w:rsid w:val="00071F23"/>
    <w:rsid w:val="00071F6A"/>
    <w:rsid w:val="000721FD"/>
    <w:rsid w:val="00072443"/>
    <w:rsid w:val="000725C2"/>
    <w:rsid w:val="00072CDC"/>
    <w:rsid w:val="00072E75"/>
    <w:rsid w:val="00072EFA"/>
    <w:rsid w:val="00072F99"/>
    <w:rsid w:val="00073281"/>
    <w:rsid w:val="0007333E"/>
    <w:rsid w:val="00073785"/>
    <w:rsid w:val="000739C6"/>
    <w:rsid w:val="00073A8F"/>
    <w:rsid w:val="00074375"/>
    <w:rsid w:val="000743A0"/>
    <w:rsid w:val="0007483C"/>
    <w:rsid w:val="00074985"/>
    <w:rsid w:val="00074BAB"/>
    <w:rsid w:val="00074BF5"/>
    <w:rsid w:val="000752CD"/>
    <w:rsid w:val="00075385"/>
    <w:rsid w:val="00075680"/>
    <w:rsid w:val="0007590A"/>
    <w:rsid w:val="00075999"/>
    <w:rsid w:val="00075C16"/>
    <w:rsid w:val="00075D60"/>
    <w:rsid w:val="00075D6B"/>
    <w:rsid w:val="00076162"/>
    <w:rsid w:val="00076D8E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0D92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59"/>
    <w:rsid w:val="00083391"/>
    <w:rsid w:val="00083760"/>
    <w:rsid w:val="00083788"/>
    <w:rsid w:val="000839CE"/>
    <w:rsid w:val="00083E97"/>
    <w:rsid w:val="00083EBD"/>
    <w:rsid w:val="00084255"/>
    <w:rsid w:val="00084AA6"/>
    <w:rsid w:val="00085201"/>
    <w:rsid w:val="00085211"/>
    <w:rsid w:val="00085239"/>
    <w:rsid w:val="0008579B"/>
    <w:rsid w:val="00085B61"/>
    <w:rsid w:val="00085EB7"/>
    <w:rsid w:val="000862BA"/>
    <w:rsid w:val="00086799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2742"/>
    <w:rsid w:val="00092AC9"/>
    <w:rsid w:val="000930A5"/>
    <w:rsid w:val="000931C3"/>
    <w:rsid w:val="00093B23"/>
    <w:rsid w:val="00093EA6"/>
    <w:rsid w:val="0009437A"/>
    <w:rsid w:val="000947B7"/>
    <w:rsid w:val="00094A06"/>
    <w:rsid w:val="00094CFE"/>
    <w:rsid w:val="00094D56"/>
    <w:rsid w:val="00095127"/>
    <w:rsid w:val="00095671"/>
    <w:rsid w:val="00095920"/>
    <w:rsid w:val="00095F4B"/>
    <w:rsid w:val="00095F53"/>
    <w:rsid w:val="0009612D"/>
    <w:rsid w:val="00096502"/>
    <w:rsid w:val="0009653B"/>
    <w:rsid w:val="000967BD"/>
    <w:rsid w:val="0009680E"/>
    <w:rsid w:val="000968D8"/>
    <w:rsid w:val="00096A72"/>
    <w:rsid w:val="00096ED2"/>
    <w:rsid w:val="00096FF3"/>
    <w:rsid w:val="0009709B"/>
    <w:rsid w:val="00097215"/>
    <w:rsid w:val="000972CD"/>
    <w:rsid w:val="00097844"/>
    <w:rsid w:val="000979F0"/>
    <w:rsid w:val="00097AE8"/>
    <w:rsid w:val="00097E7E"/>
    <w:rsid w:val="000A0253"/>
    <w:rsid w:val="000A02DC"/>
    <w:rsid w:val="000A0CA1"/>
    <w:rsid w:val="000A0CE8"/>
    <w:rsid w:val="000A0E99"/>
    <w:rsid w:val="000A111C"/>
    <w:rsid w:val="000A1882"/>
    <w:rsid w:val="000A1973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7A5"/>
    <w:rsid w:val="000A3A3A"/>
    <w:rsid w:val="000A3ACB"/>
    <w:rsid w:val="000A42D1"/>
    <w:rsid w:val="000A4492"/>
    <w:rsid w:val="000A47AC"/>
    <w:rsid w:val="000A49DE"/>
    <w:rsid w:val="000A4B74"/>
    <w:rsid w:val="000A4C2C"/>
    <w:rsid w:val="000A52B9"/>
    <w:rsid w:val="000A54DF"/>
    <w:rsid w:val="000A5708"/>
    <w:rsid w:val="000A5717"/>
    <w:rsid w:val="000A57C8"/>
    <w:rsid w:val="000A5AE2"/>
    <w:rsid w:val="000A61CB"/>
    <w:rsid w:val="000A6368"/>
    <w:rsid w:val="000A64B8"/>
    <w:rsid w:val="000A6788"/>
    <w:rsid w:val="000A6AC6"/>
    <w:rsid w:val="000A6CFB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7A1"/>
    <w:rsid w:val="000B1B36"/>
    <w:rsid w:val="000B1CD3"/>
    <w:rsid w:val="000B1D11"/>
    <w:rsid w:val="000B2074"/>
    <w:rsid w:val="000B256B"/>
    <w:rsid w:val="000B273E"/>
    <w:rsid w:val="000B28FA"/>
    <w:rsid w:val="000B2A25"/>
    <w:rsid w:val="000B2AAA"/>
    <w:rsid w:val="000B32D4"/>
    <w:rsid w:val="000B3348"/>
    <w:rsid w:val="000B38DA"/>
    <w:rsid w:val="000B3AC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6A9"/>
    <w:rsid w:val="000B6B8B"/>
    <w:rsid w:val="000B6BDF"/>
    <w:rsid w:val="000B6CAE"/>
    <w:rsid w:val="000B6FD3"/>
    <w:rsid w:val="000B71B6"/>
    <w:rsid w:val="000B7387"/>
    <w:rsid w:val="000B76BB"/>
    <w:rsid w:val="000B7D5E"/>
    <w:rsid w:val="000B7FD7"/>
    <w:rsid w:val="000C0061"/>
    <w:rsid w:val="000C0CBA"/>
    <w:rsid w:val="000C0CF0"/>
    <w:rsid w:val="000C133A"/>
    <w:rsid w:val="000C143C"/>
    <w:rsid w:val="000C1B6D"/>
    <w:rsid w:val="000C1DBD"/>
    <w:rsid w:val="000C1F69"/>
    <w:rsid w:val="000C23C2"/>
    <w:rsid w:val="000C2DE1"/>
    <w:rsid w:val="000C300F"/>
    <w:rsid w:val="000C393F"/>
    <w:rsid w:val="000C398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AFE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9D6"/>
    <w:rsid w:val="000D1B7E"/>
    <w:rsid w:val="000D206C"/>
    <w:rsid w:val="000D21C6"/>
    <w:rsid w:val="000D23C1"/>
    <w:rsid w:val="000D23F0"/>
    <w:rsid w:val="000D260A"/>
    <w:rsid w:val="000D2AE0"/>
    <w:rsid w:val="000D2EA5"/>
    <w:rsid w:val="000D335D"/>
    <w:rsid w:val="000D344A"/>
    <w:rsid w:val="000D35D4"/>
    <w:rsid w:val="000D362A"/>
    <w:rsid w:val="000D37FA"/>
    <w:rsid w:val="000D395D"/>
    <w:rsid w:val="000D3A6C"/>
    <w:rsid w:val="000D3D5B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109"/>
    <w:rsid w:val="000D6267"/>
    <w:rsid w:val="000D63D3"/>
    <w:rsid w:val="000D697E"/>
    <w:rsid w:val="000D6B62"/>
    <w:rsid w:val="000D6CCA"/>
    <w:rsid w:val="000D6E59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62C"/>
    <w:rsid w:val="000E0A57"/>
    <w:rsid w:val="000E0B1B"/>
    <w:rsid w:val="000E0BBB"/>
    <w:rsid w:val="000E0C8A"/>
    <w:rsid w:val="000E14B9"/>
    <w:rsid w:val="000E15FE"/>
    <w:rsid w:val="000E182B"/>
    <w:rsid w:val="000E1A49"/>
    <w:rsid w:val="000E1C2B"/>
    <w:rsid w:val="000E1E8E"/>
    <w:rsid w:val="000E1EF9"/>
    <w:rsid w:val="000E2355"/>
    <w:rsid w:val="000E24CC"/>
    <w:rsid w:val="000E279B"/>
    <w:rsid w:val="000E2AC1"/>
    <w:rsid w:val="000E2B02"/>
    <w:rsid w:val="000E2D8C"/>
    <w:rsid w:val="000E3075"/>
    <w:rsid w:val="000E30E0"/>
    <w:rsid w:val="000E3229"/>
    <w:rsid w:val="000E3358"/>
    <w:rsid w:val="000E3681"/>
    <w:rsid w:val="000E38ED"/>
    <w:rsid w:val="000E3994"/>
    <w:rsid w:val="000E39F1"/>
    <w:rsid w:val="000E3D7D"/>
    <w:rsid w:val="000E3F84"/>
    <w:rsid w:val="000E40A7"/>
    <w:rsid w:val="000E4212"/>
    <w:rsid w:val="000E471D"/>
    <w:rsid w:val="000E48CD"/>
    <w:rsid w:val="000E494A"/>
    <w:rsid w:val="000E4C9B"/>
    <w:rsid w:val="000E4D01"/>
    <w:rsid w:val="000E5830"/>
    <w:rsid w:val="000E5C4E"/>
    <w:rsid w:val="000E5D13"/>
    <w:rsid w:val="000E633D"/>
    <w:rsid w:val="000E63A0"/>
    <w:rsid w:val="000E65A7"/>
    <w:rsid w:val="000E6635"/>
    <w:rsid w:val="000E6F62"/>
    <w:rsid w:val="000E7535"/>
    <w:rsid w:val="000E7B48"/>
    <w:rsid w:val="000E7B97"/>
    <w:rsid w:val="000E7F51"/>
    <w:rsid w:val="000F00D8"/>
    <w:rsid w:val="000F036B"/>
    <w:rsid w:val="000F048C"/>
    <w:rsid w:val="000F04CE"/>
    <w:rsid w:val="000F0547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EA2"/>
    <w:rsid w:val="000F2F75"/>
    <w:rsid w:val="000F30B0"/>
    <w:rsid w:val="000F315D"/>
    <w:rsid w:val="000F34C7"/>
    <w:rsid w:val="000F36E9"/>
    <w:rsid w:val="000F3866"/>
    <w:rsid w:val="000F3B40"/>
    <w:rsid w:val="000F3F60"/>
    <w:rsid w:val="000F3FFF"/>
    <w:rsid w:val="000F42EA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57"/>
    <w:rsid w:val="000F5A79"/>
    <w:rsid w:val="000F61C4"/>
    <w:rsid w:val="000F628F"/>
    <w:rsid w:val="000F64E2"/>
    <w:rsid w:val="000F6646"/>
    <w:rsid w:val="000F6881"/>
    <w:rsid w:val="000F6A40"/>
    <w:rsid w:val="000F6ACA"/>
    <w:rsid w:val="000F6C32"/>
    <w:rsid w:val="000F6DB3"/>
    <w:rsid w:val="000F6E58"/>
    <w:rsid w:val="000F77C9"/>
    <w:rsid w:val="000F79BD"/>
    <w:rsid w:val="00100097"/>
    <w:rsid w:val="001000E9"/>
    <w:rsid w:val="00100169"/>
    <w:rsid w:val="001001C4"/>
    <w:rsid w:val="001004C6"/>
    <w:rsid w:val="0010067A"/>
    <w:rsid w:val="00100880"/>
    <w:rsid w:val="00100CA1"/>
    <w:rsid w:val="00101436"/>
    <w:rsid w:val="00101489"/>
    <w:rsid w:val="00101513"/>
    <w:rsid w:val="00101959"/>
    <w:rsid w:val="00101A0E"/>
    <w:rsid w:val="00101ACE"/>
    <w:rsid w:val="00101C0F"/>
    <w:rsid w:val="00102147"/>
    <w:rsid w:val="001021B6"/>
    <w:rsid w:val="001027A1"/>
    <w:rsid w:val="00102D2E"/>
    <w:rsid w:val="0010341A"/>
    <w:rsid w:val="00103658"/>
    <w:rsid w:val="0010366C"/>
    <w:rsid w:val="00104058"/>
    <w:rsid w:val="0010405D"/>
    <w:rsid w:val="0010413F"/>
    <w:rsid w:val="00104228"/>
    <w:rsid w:val="0010437D"/>
    <w:rsid w:val="001044D5"/>
    <w:rsid w:val="00104871"/>
    <w:rsid w:val="00104A80"/>
    <w:rsid w:val="001050B7"/>
    <w:rsid w:val="0010521E"/>
    <w:rsid w:val="0010527D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522"/>
    <w:rsid w:val="00107600"/>
    <w:rsid w:val="00107C26"/>
    <w:rsid w:val="00110688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E45"/>
    <w:rsid w:val="00114E61"/>
    <w:rsid w:val="00114EA7"/>
    <w:rsid w:val="0011523B"/>
    <w:rsid w:val="0011536C"/>
    <w:rsid w:val="00115716"/>
    <w:rsid w:val="0011584C"/>
    <w:rsid w:val="001159D0"/>
    <w:rsid w:val="00115D19"/>
    <w:rsid w:val="00115D70"/>
    <w:rsid w:val="00115F76"/>
    <w:rsid w:val="00115FC2"/>
    <w:rsid w:val="0011677E"/>
    <w:rsid w:val="00116A0A"/>
    <w:rsid w:val="00116C09"/>
    <w:rsid w:val="00116EBA"/>
    <w:rsid w:val="00116F22"/>
    <w:rsid w:val="00117957"/>
    <w:rsid w:val="00117B90"/>
    <w:rsid w:val="0012022B"/>
    <w:rsid w:val="001202A3"/>
    <w:rsid w:val="001203DB"/>
    <w:rsid w:val="00120676"/>
    <w:rsid w:val="00120792"/>
    <w:rsid w:val="0012079F"/>
    <w:rsid w:val="001207F3"/>
    <w:rsid w:val="00120C4E"/>
    <w:rsid w:val="00120D2A"/>
    <w:rsid w:val="0012160E"/>
    <w:rsid w:val="00121897"/>
    <w:rsid w:val="00121A18"/>
    <w:rsid w:val="00121AF7"/>
    <w:rsid w:val="00121E20"/>
    <w:rsid w:val="00121FDE"/>
    <w:rsid w:val="001224D0"/>
    <w:rsid w:val="00122581"/>
    <w:rsid w:val="00122842"/>
    <w:rsid w:val="00122EB3"/>
    <w:rsid w:val="00123236"/>
    <w:rsid w:val="0012343D"/>
    <w:rsid w:val="0012345C"/>
    <w:rsid w:val="001235C4"/>
    <w:rsid w:val="001236E4"/>
    <w:rsid w:val="001236F9"/>
    <w:rsid w:val="00123975"/>
    <w:rsid w:val="00123A29"/>
    <w:rsid w:val="00123A55"/>
    <w:rsid w:val="00123DED"/>
    <w:rsid w:val="00123EA5"/>
    <w:rsid w:val="00124150"/>
    <w:rsid w:val="001241B0"/>
    <w:rsid w:val="0012423A"/>
    <w:rsid w:val="0012435D"/>
    <w:rsid w:val="0012467D"/>
    <w:rsid w:val="001246EC"/>
    <w:rsid w:val="001249BA"/>
    <w:rsid w:val="001249D7"/>
    <w:rsid w:val="00124B40"/>
    <w:rsid w:val="00124C33"/>
    <w:rsid w:val="00124D24"/>
    <w:rsid w:val="00124E10"/>
    <w:rsid w:val="00125078"/>
    <w:rsid w:val="00125285"/>
    <w:rsid w:val="001252FE"/>
    <w:rsid w:val="001257E6"/>
    <w:rsid w:val="00125AD7"/>
    <w:rsid w:val="0012613D"/>
    <w:rsid w:val="0012697D"/>
    <w:rsid w:val="00126B1B"/>
    <w:rsid w:val="00126C38"/>
    <w:rsid w:val="00126C3C"/>
    <w:rsid w:val="0012722E"/>
    <w:rsid w:val="001273B3"/>
    <w:rsid w:val="0012748A"/>
    <w:rsid w:val="001274AC"/>
    <w:rsid w:val="001275E6"/>
    <w:rsid w:val="00127A4E"/>
    <w:rsid w:val="00127DE2"/>
    <w:rsid w:val="00127F28"/>
    <w:rsid w:val="00127F8B"/>
    <w:rsid w:val="0013014D"/>
    <w:rsid w:val="001301E5"/>
    <w:rsid w:val="001302C8"/>
    <w:rsid w:val="00130714"/>
    <w:rsid w:val="00130893"/>
    <w:rsid w:val="00130953"/>
    <w:rsid w:val="001309AD"/>
    <w:rsid w:val="00130EFD"/>
    <w:rsid w:val="00130F15"/>
    <w:rsid w:val="00131683"/>
    <w:rsid w:val="001316D9"/>
    <w:rsid w:val="00131853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96E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5E1F"/>
    <w:rsid w:val="0013612A"/>
    <w:rsid w:val="00136542"/>
    <w:rsid w:val="00136998"/>
    <w:rsid w:val="00136AAD"/>
    <w:rsid w:val="00136BA1"/>
    <w:rsid w:val="00136BC1"/>
    <w:rsid w:val="00136DF8"/>
    <w:rsid w:val="00137280"/>
    <w:rsid w:val="00137288"/>
    <w:rsid w:val="00137480"/>
    <w:rsid w:val="00137662"/>
    <w:rsid w:val="001376F7"/>
    <w:rsid w:val="001377C3"/>
    <w:rsid w:val="00137A97"/>
    <w:rsid w:val="00137E72"/>
    <w:rsid w:val="00140608"/>
    <w:rsid w:val="0014073C"/>
    <w:rsid w:val="00140762"/>
    <w:rsid w:val="00140821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4D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5E"/>
    <w:rsid w:val="0014519B"/>
    <w:rsid w:val="001454C4"/>
    <w:rsid w:val="00145723"/>
    <w:rsid w:val="00145731"/>
    <w:rsid w:val="00145AAA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1ED"/>
    <w:rsid w:val="001472C2"/>
    <w:rsid w:val="001477C4"/>
    <w:rsid w:val="00147D65"/>
    <w:rsid w:val="00147D91"/>
    <w:rsid w:val="001506DA"/>
    <w:rsid w:val="001508E1"/>
    <w:rsid w:val="00150B25"/>
    <w:rsid w:val="00150B3A"/>
    <w:rsid w:val="00150BAF"/>
    <w:rsid w:val="00150C26"/>
    <w:rsid w:val="00150CD5"/>
    <w:rsid w:val="00150EC3"/>
    <w:rsid w:val="0015107F"/>
    <w:rsid w:val="00151096"/>
    <w:rsid w:val="001510B6"/>
    <w:rsid w:val="001510BE"/>
    <w:rsid w:val="001510ED"/>
    <w:rsid w:val="00151805"/>
    <w:rsid w:val="001518AA"/>
    <w:rsid w:val="00152066"/>
    <w:rsid w:val="0015262B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7DA"/>
    <w:rsid w:val="00153A48"/>
    <w:rsid w:val="00153A6B"/>
    <w:rsid w:val="00153EEF"/>
    <w:rsid w:val="00153F29"/>
    <w:rsid w:val="00153FB4"/>
    <w:rsid w:val="001544AB"/>
    <w:rsid w:val="00154620"/>
    <w:rsid w:val="00154711"/>
    <w:rsid w:val="00154A24"/>
    <w:rsid w:val="00154B50"/>
    <w:rsid w:val="00154E96"/>
    <w:rsid w:val="00155937"/>
    <w:rsid w:val="00155B77"/>
    <w:rsid w:val="00155F7A"/>
    <w:rsid w:val="001560F3"/>
    <w:rsid w:val="00156145"/>
    <w:rsid w:val="00156260"/>
    <w:rsid w:val="0015674F"/>
    <w:rsid w:val="0015683B"/>
    <w:rsid w:val="00156CFA"/>
    <w:rsid w:val="00157966"/>
    <w:rsid w:val="0016019C"/>
    <w:rsid w:val="00160674"/>
    <w:rsid w:val="00160786"/>
    <w:rsid w:val="0016079B"/>
    <w:rsid w:val="00160B04"/>
    <w:rsid w:val="001618A3"/>
    <w:rsid w:val="00161980"/>
    <w:rsid w:val="00161B26"/>
    <w:rsid w:val="00161D33"/>
    <w:rsid w:val="00161DD5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6C80"/>
    <w:rsid w:val="0016700E"/>
    <w:rsid w:val="0016711A"/>
    <w:rsid w:val="0016719D"/>
    <w:rsid w:val="0016764C"/>
    <w:rsid w:val="00167709"/>
    <w:rsid w:val="00167713"/>
    <w:rsid w:val="00167806"/>
    <w:rsid w:val="00167A31"/>
    <w:rsid w:val="00167E4A"/>
    <w:rsid w:val="00170397"/>
    <w:rsid w:val="0017055B"/>
    <w:rsid w:val="001706E4"/>
    <w:rsid w:val="00170721"/>
    <w:rsid w:val="001708B1"/>
    <w:rsid w:val="001708D0"/>
    <w:rsid w:val="0017100C"/>
    <w:rsid w:val="00171730"/>
    <w:rsid w:val="001718B4"/>
    <w:rsid w:val="001718B8"/>
    <w:rsid w:val="00171944"/>
    <w:rsid w:val="00171BB9"/>
    <w:rsid w:val="00171C34"/>
    <w:rsid w:val="00171D7E"/>
    <w:rsid w:val="00171F14"/>
    <w:rsid w:val="0017226B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A0E"/>
    <w:rsid w:val="00174BE4"/>
    <w:rsid w:val="00174DDB"/>
    <w:rsid w:val="00174E20"/>
    <w:rsid w:val="00174E4D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9F8"/>
    <w:rsid w:val="00176F85"/>
    <w:rsid w:val="00177036"/>
    <w:rsid w:val="0017714C"/>
    <w:rsid w:val="0017722E"/>
    <w:rsid w:val="00177454"/>
    <w:rsid w:val="001776CA"/>
    <w:rsid w:val="00177711"/>
    <w:rsid w:val="001779DD"/>
    <w:rsid w:val="00177A0D"/>
    <w:rsid w:val="00177D74"/>
    <w:rsid w:val="00177DFF"/>
    <w:rsid w:val="00177EBD"/>
    <w:rsid w:val="00177EF3"/>
    <w:rsid w:val="00177EF8"/>
    <w:rsid w:val="001800DB"/>
    <w:rsid w:val="00180149"/>
    <w:rsid w:val="0018016C"/>
    <w:rsid w:val="00180357"/>
    <w:rsid w:val="001804F1"/>
    <w:rsid w:val="001809D8"/>
    <w:rsid w:val="00180E60"/>
    <w:rsid w:val="00180EFC"/>
    <w:rsid w:val="00181611"/>
    <w:rsid w:val="001817BA"/>
    <w:rsid w:val="00181894"/>
    <w:rsid w:val="00181B3A"/>
    <w:rsid w:val="001820B2"/>
    <w:rsid w:val="001821E9"/>
    <w:rsid w:val="00182608"/>
    <w:rsid w:val="00182649"/>
    <w:rsid w:val="001829B5"/>
    <w:rsid w:val="00182C7E"/>
    <w:rsid w:val="00182E75"/>
    <w:rsid w:val="00182E85"/>
    <w:rsid w:val="00183620"/>
    <w:rsid w:val="001836DF"/>
    <w:rsid w:val="00183843"/>
    <w:rsid w:val="00183C40"/>
    <w:rsid w:val="00183CC6"/>
    <w:rsid w:val="00183D5F"/>
    <w:rsid w:val="00183D8A"/>
    <w:rsid w:val="00183DE0"/>
    <w:rsid w:val="00183E8B"/>
    <w:rsid w:val="00183F11"/>
    <w:rsid w:val="001840F5"/>
    <w:rsid w:val="001843E3"/>
    <w:rsid w:val="00184B15"/>
    <w:rsid w:val="00184B30"/>
    <w:rsid w:val="00184C1A"/>
    <w:rsid w:val="00184DAB"/>
    <w:rsid w:val="00184F51"/>
    <w:rsid w:val="00185257"/>
    <w:rsid w:val="0018531C"/>
    <w:rsid w:val="00185426"/>
    <w:rsid w:val="0018551D"/>
    <w:rsid w:val="001856B0"/>
    <w:rsid w:val="00185E59"/>
    <w:rsid w:val="00185E97"/>
    <w:rsid w:val="00185EB7"/>
    <w:rsid w:val="00185F10"/>
    <w:rsid w:val="0018624E"/>
    <w:rsid w:val="00186395"/>
    <w:rsid w:val="001867DC"/>
    <w:rsid w:val="0018691B"/>
    <w:rsid w:val="00186B2E"/>
    <w:rsid w:val="00186B4D"/>
    <w:rsid w:val="0018767B"/>
    <w:rsid w:val="00187E72"/>
    <w:rsid w:val="00187F9A"/>
    <w:rsid w:val="00190307"/>
    <w:rsid w:val="0019069A"/>
    <w:rsid w:val="00190731"/>
    <w:rsid w:val="00190927"/>
    <w:rsid w:val="00190BD5"/>
    <w:rsid w:val="00190C10"/>
    <w:rsid w:val="00190E2D"/>
    <w:rsid w:val="001912D1"/>
    <w:rsid w:val="001915FE"/>
    <w:rsid w:val="00191727"/>
    <w:rsid w:val="00191830"/>
    <w:rsid w:val="001918F9"/>
    <w:rsid w:val="00191A2B"/>
    <w:rsid w:val="00191EBF"/>
    <w:rsid w:val="0019237E"/>
    <w:rsid w:val="001925E5"/>
    <w:rsid w:val="00192A66"/>
    <w:rsid w:val="00192CB0"/>
    <w:rsid w:val="00192D98"/>
    <w:rsid w:val="00192F52"/>
    <w:rsid w:val="001938EA"/>
    <w:rsid w:val="00193951"/>
    <w:rsid w:val="00193968"/>
    <w:rsid w:val="00193987"/>
    <w:rsid w:val="00193AAA"/>
    <w:rsid w:val="00194465"/>
    <w:rsid w:val="001948F6"/>
    <w:rsid w:val="00194A69"/>
    <w:rsid w:val="00194FBD"/>
    <w:rsid w:val="0019573B"/>
    <w:rsid w:val="00195813"/>
    <w:rsid w:val="0019592C"/>
    <w:rsid w:val="00195B9A"/>
    <w:rsid w:val="00196085"/>
    <w:rsid w:val="00196847"/>
    <w:rsid w:val="00196A48"/>
    <w:rsid w:val="00196B90"/>
    <w:rsid w:val="00196FF4"/>
    <w:rsid w:val="0019734F"/>
    <w:rsid w:val="001975D9"/>
    <w:rsid w:val="00197A1F"/>
    <w:rsid w:val="00197C1F"/>
    <w:rsid w:val="00197F16"/>
    <w:rsid w:val="001A0184"/>
    <w:rsid w:val="001A0303"/>
    <w:rsid w:val="001A032E"/>
    <w:rsid w:val="001A0421"/>
    <w:rsid w:val="001A067A"/>
    <w:rsid w:val="001A0727"/>
    <w:rsid w:val="001A0AF5"/>
    <w:rsid w:val="001A0B2C"/>
    <w:rsid w:val="001A0B49"/>
    <w:rsid w:val="001A0C32"/>
    <w:rsid w:val="001A10FA"/>
    <w:rsid w:val="001A11B9"/>
    <w:rsid w:val="001A1629"/>
    <w:rsid w:val="001A2043"/>
    <w:rsid w:val="001A2167"/>
    <w:rsid w:val="001A258A"/>
    <w:rsid w:val="001A2939"/>
    <w:rsid w:val="001A2E33"/>
    <w:rsid w:val="001A2FD5"/>
    <w:rsid w:val="001A3037"/>
    <w:rsid w:val="001A30B0"/>
    <w:rsid w:val="001A30FB"/>
    <w:rsid w:val="001A3277"/>
    <w:rsid w:val="001A35B2"/>
    <w:rsid w:val="001A36CF"/>
    <w:rsid w:val="001A37C2"/>
    <w:rsid w:val="001A3974"/>
    <w:rsid w:val="001A3D5B"/>
    <w:rsid w:val="001A3F0F"/>
    <w:rsid w:val="001A3FA5"/>
    <w:rsid w:val="001A4015"/>
    <w:rsid w:val="001A448D"/>
    <w:rsid w:val="001A49D2"/>
    <w:rsid w:val="001A4CED"/>
    <w:rsid w:val="001A4EDF"/>
    <w:rsid w:val="001A5174"/>
    <w:rsid w:val="001A584D"/>
    <w:rsid w:val="001A5A6D"/>
    <w:rsid w:val="001A5CE1"/>
    <w:rsid w:val="001A6117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A7EA3"/>
    <w:rsid w:val="001B00B2"/>
    <w:rsid w:val="001B0149"/>
    <w:rsid w:val="001B0163"/>
    <w:rsid w:val="001B0180"/>
    <w:rsid w:val="001B0251"/>
    <w:rsid w:val="001B027C"/>
    <w:rsid w:val="001B0489"/>
    <w:rsid w:val="001B068B"/>
    <w:rsid w:val="001B0ED0"/>
    <w:rsid w:val="001B0F1F"/>
    <w:rsid w:val="001B140E"/>
    <w:rsid w:val="001B1522"/>
    <w:rsid w:val="001B1565"/>
    <w:rsid w:val="001B15AB"/>
    <w:rsid w:val="001B187E"/>
    <w:rsid w:val="001B1AC0"/>
    <w:rsid w:val="001B1F17"/>
    <w:rsid w:val="001B1F29"/>
    <w:rsid w:val="001B2085"/>
    <w:rsid w:val="001B20BA"/>
    <w:rsid w:val="001B25B5"/>
    <w:rsid w:val="001B26EE"/>
    <w:rsid w:val="001B2993"/>
    <w:rsid w:val="001B337E"/>
    <w:rsid w:val="001B33B4"/>
    <w:rsid w:val="001B345B"/>
    <w:rsid w:val="001B3754"/>
    <w:rsid w:val="001B3FD9"/>
    <w:rsid w:val="001B446B"/>
    <w:rsid w:val="001B46A1"/>
    <w:rsid w:val="001B5332"/>
    <w:rsid w:val="001B534A"/>
    <w:rsid w:val="001B53B3"/>
    <w:rsid w:val="001B54C9"/>
    <w:rsid w:val="001B54E9"/>
    <w:rsid w:val="001B5F67"/>
    <w:rsid w:val="001B62E0"/>
    <w:rsid w:val="001B63B4"/>
    <w:rsid w:val="001B6488"/>
    <w:rsid w:val="001B6619"/>
    <w:rsid w:val="001B6C77"/>
    <w:rsid w:val="001B70CF"/>
    <w:rsid w:val="001B716B"/>
    <w:rsid w:val="001B73DF"/>
    <w:rsid w:val="001B748B"/>
    <w:rsid w:val="001B7D02"/>
    <w:rsid w:val="001B7DE9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DEF"/>
    <w:rsid w:val="001C2E60"/>
    <w:rsid w:val="001C2FCB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7B1"/>
    <w:rsid w:val="001C6908"/>
    <w:rsid w:val="001C6AA5"/>
    <w:rsid w:val="001C70EF"/>
    <w:rsid w:val="001C715F"/>
    <w:rsid w:val="001C7185"/>
    <w:rsid w:val="001C74BD"/>
    <w:rsid w:val="001C7AB6"/>
    <w:rsid w:val="001C7F47"/>
    <w:rsid w:val="001D006C"/>
    <w:rsid w:val="001D0295"/>
    <w:rsid w:val="001D0578"/>
    <w:rsid w:val="001D0593"/>
    <w:rsid w:val="001D080E"/>
    <w:rsid w:val="001D1258"/>
    <w:rsid w:val="001D1265"/>
    <w:rsid w:val="001D13B0"/>
    <w:rsid w:val="001D155E"/>
    <w:rsid w:val="001D15D4"/>
    <w:rsid w:val="001D19F8"/>
    <w:rsid w:val="001D1CFF"/>
    <w:rsid w:val="001D2362"/>
    <w:rsid w:val="001D2B3C"/>
    <w:rsid w:val="001D2B9E"/>
    <w:rsid w:val="001D2BB2"/>
    <w:rsid w:val="001D2E6C"/>
    <w:rsid w:val="001D2ECD"/>
    <w:rsid w:val="001D329E"/>
    <w:rsid w:val="001D33B2"/>
    <w:rsid w:val="001D34EC"/>
    <w:rsid w:val="001D3BA1"/>
    <w:rsid w:val="001D3C68"/>
    <w:rsid w:val="001D4315"/>
    <w:rsid w:val="001D43C0"/>
    <w:rsid w:val="001D452A"/>
    <w:rsid w:val="001D4964"/>
    <w:rsid w:val="001D4969"/>
    <w:rsid w:val="001D49CB"/>
    <w:rsid w:val="001D4AF0"/>
    <w:rsid w:val="001D4F24"/>
    <w:rsid w:val="001D506F"/>
    <w:rsid w:val="001D534A"/>
    <w:rsid w:val="001D543B"/>
    <w:rsid w:val="001D562F"/>
    <w:rsid w:val="001D57BC"/>
    <w:rsid w:val="001D5990"/>
    <w:rsid w:val="001D5BB5"/>
    <w:rsid w:val="001D5C99"/>
    <w:rsid w:val="001D5D97"/>
    <w:rsid w:val="001D5E31"/>
    <w:rsid w:val="001D6433"/>
    <w:rsid w:val="001D6C2F"/>
    <w:rsid w:val="001D6E61"/>
    <w:rsid w:val="001D6F30"/>
    <w:rsid w:val="001D6F9B"/>
    <w:rsid w:val="001D7260"/>
    <w:rsid w:val="001D7816"/>
    <w:rsid w:val="001D796E"/>
    <w:rsid w:val="001D7B96"/>
    <w:rsid w:val="001D7EFB"/>
    <w:rsid w:val="001D7FE2"/>
    <w:rsid w:val="001E09F4"/>
    <w:rsid w:val="001E0A73"/>
    <w:rsid w:val="001E0CE5"/>
    <w:rsid w:val="001E0F7A"/>
    <w:rsid w:val="001E111F"/>
    <w:rsid w:val="001E1284"/>
    <w:rsid w:val="001E13E0"/>
    <w:rsid w:val="001E1524"/>
    <w:rsid w:val="001E1937"/>
    <w:rsid w:val="001E1BE5"/>
    <w:rsid w:val="001E1D3C"/>
    <w:rsid w:val="001E1DDE"/>
    <w:rsid w:val="001E1FD2"/>
    <w:rsid w:val="001E220A"/>
    <w:rsid w:val="001E231F"/>
    <w:rsid w:val="001E251E"/>
    <w:rsid w:val="001E266E"/>
    <w:rsid w:val="001E2831"/>
    <w:rsid w:val="001E29C3"/>
    <w:rsid w:val="001E2EEF"/>
    <w:rsid w:val="001E2F56"/>
    <w:rsid w:val="001E3188"/>
    <w:rsid w:val="001E31D1"/>
    <w:rsid w:val="001E32BE"/>
    <w:rsid w:val="001E36FC"/>
    <w:rsid w:val="001E3A45"/>
    <w:rsid w:val="001E3D0D"/>
    <w:rsid w:val="001E403A"/>
    <w:rsid w:val="001E420B"/>
    <w:rsid w:val="001E4251"/>
    <w:rsid w:val="001E42E1"/>
    <w:rsid w:val="001E4583"/>
    <w:rsid w:val="001E4704"/>
    <w:rsid w:val="001E4841"/>
    <w:rsid w:val="001E4EBD"/>
    <w:rsid w:val="001E50CB"/>
    <w:rsid w:val="001E5B44"/>
    <w:rsid w:val="001E5BB2"/>
    <w:rsid w:val="001E5C43"/>
    <w:rsid w:val="001E5D1F"/>
    <w:rsid w:val="001E5D79"/>
    <w:rsid w:val="001E6280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0E6"/>
    <w:rsid w:val="001F0546"/>
    <w:rsid w:val="001F0DDF"/>
    <w:rsid w:val="001F1259"/>
    <w:rsid w:val="001F134F"/>
    <w:rsid w:val="001F16FD"/>
    <w:rsid w:val="001F1932"/>
    <w:rsid w:val="001F1B1E"/>
    <w:rsid w:val="001F1DC6"/>
    <w:rsid w:val="001F1DFA"/>
    <w:rsid w:val="001F1FDC"/>
    <w:rsid w:val="001F22A9"/>
    <w:rsid w:val="001F2536"/>
    <w:rsid w:val="001F26BB"/>
    <w:rsid w:val="001F26E9"/>
    <w:rsid w:val="001F2AD7"/>
    <w:rsid w:val="001F2DB3"/>
    <w:rsid w:val="001F2E08"/>
    <w:rsid w:val="001F330A"/>
    <w:rsid w:val="001F37ED"/>
    <w:rsid w:val="001F383F"/>
    <w:rsid w:val="001F39AB"/>
    <w:rsid w:val="001F417A"/>
    <w:rsid w:val="001F42B1"/>
    <w:rsid w:val="001F4515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5F3C"/>
    <w:rsid w:val="001F6192"/>
    <w:rsid w:val="001F61FF"/>
    <w:rsid w:val="001F623C"/>
    <w:rsid w:val="001F6408"/>
    <w:rsid w:val="001F644E"/>
    <w:rsid w:val="001F653E"/>
    <w:rsid w:val="001F697C"/>
    <w:rsid w:val="001F6E45"/>
    <w:rsid w:val="001F6EBA"/>
    <w:rsid w:val="001F7259"/>
    <w:rsid w:val="001F7317"/>
    <w:rsid w:val="001F76DF"/>
    <w:rsid w:val="001F798D"/>
    <w:rsid w:val="001F7DD6"/>
    <w:rsid w:val="001F7F13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3F0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92C"/>
    <w:rsid w:val="00207AF9"/>
    <w:rsid w:val="00207BB9"/>
    <w:rsid w:val="00207EB6"/>
    <w:rsid w:val="00207F77"/>
    <w:rsid w:val="00210018"/>
    <w:rsid w:val="0021009A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6FE"/>
    <w:rsid w:val="00213851"/>
    <w:rsid w:val="00213F38"/>
    <w:rsid w:val="00214005"/>
    <w:rsid w:val="002140D1"/>
    <w:rsid w:val="002144A5"/>
    <w:rsid w:val="002145A2"/>
    <w:rsid w:val="00214E0D"/>
    <w:rsid w:val="0021500F"/>
    <w:rsid w:val="0021586D"/>
    <w:rsid w:val="00215ADA"/>
    <w:rsid w:val="00215D09"/>
    <w:rsid w:val="0021612A"/>
    <w:rsid w:val="0021619F"/>
    <w:rsid w:val="002162EA"/>
    <w:rsid w:val="002165F9"/>
    <w:rsid w:val="00216685"/>
    <w:rsid w:val="00216B17"/>
    <w:rsid w:val="00216BBF"/>
    <w:rsid w:val="00216D10"/>
    <w:rsid w:val="00217121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D58"/>
    <w:rsid w:val="00220E92"/>
    <w:rsid w:val="002211DD"/>
    <w:rsid w:val="0022135D"/>
    <w:rsid w:val="00221812"/>
    <w:rsid w:val="002222A4"/>
    <w:rsid w:val="0022230B"/>
    <w:rsid w:val="00222CE1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4CC6"/>
    <w:rsid w:val="00225274"/>
    <w:rsid w:val="00225398"/>
    <w:rsid w:val="002255DD"/>
    <w:rsid w:val="0022567E"/>
    <w:rsid w:val="00225EFC"/>
    <w:rsid w:val="00225FAF"/>
    <w:rsid w:val="002262B1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874"/>
    <w:rsid w:val="002279D2"/>
    <w:rsid w:val="00227A3E"/>
    <w:rsid w:val="00227A69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CAD"/>
    <w:rsid w:val="00231D67"/>
    <w:rsid w:val="00232191"/>
    <w:rsid w:val="00232E9D"/>
    <w:rsid w:val="00232ED9"/>
    <w:rsid w:val="002336F1"/>
    <w:rsid w:val="0023386C"/>
    <w:rsid w:val="00233B04"/>
    <w:rsid w:val="00234005"/>
    <w:rsid w:val="00234112"/>
    <w:rsid w:val="00234260"/>
    <w:rsid w:val="002344C8"/>
    <w:rsid w:val="0023478E"/>
    <w:rsid w:val="002349C5"/>
    <w:rsid w:val="00234B99"/>
    <w:rsid w:val="00235581"/>
    <w:rsid w:val="00235698"/>
    <w:rsid w:val="00235724"/>
    <w:rsid w:val="002358FB"/>
    <w:rsid w:val="0023598D"/>
    <w:rsid w:val="002361D3"/>
    <w:rsid w:val="0023656D"/>
    <w:rsid w:val="00236EB2"/>
    <w:rsid w:val="00236F04"/>
    <w:rsid w:val="00236F55"/>
    <w:rsid w:val="00236F71"/>
    <w:rsid w:val="0023721B"/>
    <w:rsid w:val="0023729A"/>
    <w:rsid w:val="002373FC"/>
    <w:rsid w:val="00237438"/>
    <w:rsid w:val="0023768D"/>
    <w:rsid w:val="0023776F"/>
    <w:rsid w:val="00237A90"/>
    <w:rsid w:val="00237B76"/>
    <w:rsid w:val="00237C6F"/>
    <w:rsid w:val="00237D22"/>
    <w:rsid w:val="00240A3D"/>
    <w:rsid w:val="00240B75"/>
    <w:rsid w:val="00240B7D"/>
    <w:rsid w:val="00240BAC"/>
    <w:rsid w:val="00240F76"/>
    <w:rsid w:val="00240FA9"/>
    <w:rsid w:val="0024103F"/>
    <w:rsid w:val="00241C7B"/>
    <w:rsid w:val="002421F2"/>
    <w:rsid w:val="0024224E"/>
    <w:rsid w:val="002423DF"/>
    <w:rsid w:val="00242B2A"/>
    <w:rsid w:val="00242CAE"/>
    <w:rsid w:val="00243ACD"/>
    <w:rsid w:val="00243DCC"/>
    <w:rsid w:val="002443C2"/>
    <w:rsid w:val="002444E3"/>
    <w:rsid w:val="00244606"/>
    <w:rsid w:val="00244787"/>
    <w:rsid w:val="00244924"/>
    <w:rsid w:val="00244D4C"/>
    <w:rsid w:val="00245492"/>
    <w:rsid w:val="00245805"/>
    <w:rsid w:val="00245A41"/>
    <w:rsid w:val="00245A4B"/>
    <w:rsid w:val="00245B70"/>
    <w:rsid w:val="00245D7D"/>
    <w:rsid w:val="00245E39"/>
    <w:rsid w:val="00245FBA"/>
    <w:rsid w:val="002460CB"/>
    <w:rsid w:val="0024656A"/>
    <w:rsid w:val="00246738"/>
    <w:rsid w:val="00246914"/>
    <w:rsid w:val="00246C52"/>
    <w:rsid w:val="00246EB6"/>
    <w:rsid w:val="002471AB"/>
    <w:rsid w:val="002472B9"/>
    <w:rsid w:val="00247838"/>
    <w:rsid w:val="0024785A"/>
    <w:rsid w:val="002479B6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7E1"/>
    <w:rsid w:val="00251859"/>
    <w:rsid w:val="00251929"/>
    <w:rsid w:val="0025192E"/>
    <w:rsid w:val="00251C16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AA3"/>
    <w:rsid w:val="00253D64"/>
    <w:rsid w:val="00254071"/>
    <w:rsid w:val="00254616"/>
    <w:rsid w:val="00254795"/>
    <w:rsid w:val="00254BF6"/>
    <w:rsid w:val="00254CC7"/>
    <w:rsid w:val="00255315"/>
    <w:rsid w:val="0025587F"/>
    <w:rsid w:val="00255C71"/>
    <w:rsid w:val="00255D3A"/>
    <w:rsid w:val="00256363"/>
    <w:rsid w:val="0025646E"/>
    <w:rsid w:val="0025648C"/>
    <w:rsid w:val="002568DB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631"/>
    <w:rsid w:val="0026179E"/>
    <w:rsid w:val="0026194C"/>
    <w:rsid w:val="00261D05"/>
    <w:rsid w:val="00261ED1"/>
    <w:rsid w:val="0026218F"/>
    <w:rsid w:val="002623AC"/>
    <w:rsid w:val="002625C7"/>
    <w:rsid w:val="00262793"/>
    <w:rsid w:val="0026295C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D55"/>
    <w:rsid w:val="00265E9A"/>
    <w:rsid w:val="0026606C"/>
    <w:rsid w:val="00266210"/>
    <w:rsid w:val="00266345"/>
    <w:rsid w:val="002663D6"/>
    <w:rsid w:val="002664D0"/>
    <w:rsid w:val="002664D1"/>
    <w:rsid w:val="0026654B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A90"/>
    <w:rsid w:val="00271B1E"/>
    <w:rsid w:val="00271EEF"/>
    <w:rsid w:val="00272340"/>
    <w:rsid w:val="002723A3"/>
    <w:rsid w:val="0027242C"/>
    <w:rsid w:val="00272474"/>
    <w:rsid w:val="002726EE"/>
    <w:rsid w:val="00272C29"/>
    <w:rsid w:val="00272D05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C94"/>
    <w:rsid w:val="00274D08"/>
    <w:rsid w:val="00274D39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0B76"/>
    <w:rsid w:val="00280C7C"/>
    <w:rsid w:val="0028124D"/>
    <w:rsid w:val="002813DE"/>
    <w:rsid w:val="002815F9"/>
    <w:rsid w:val="002817B4"/>
    <w:rsid w:val="00281BB4"/>
    <w:rsid w:val="002825CE"/>
    <w:rsid w:val="002826D0"/>
    <w:rsid w:val="00282917"/>
    <w:rsid w:val="002829E8"/>
    <w:rsid w:val="00282C41"/>
    <w:rsid w:val="00283181"/>
    <w:rsid w:val="002835A5"/>
    <w:rsid w:val="002836DC"/>
    <w:rsid w:val="002837E0"/>
    <w:rsid w:val="0028386C"/>
    <w:rsid w:val="00283B90"/>
    <w:rsid w:val="00283D6B"/>
    <w:rsid w:val="0028403B"/>
    <w:rsid w:val="00284E7F"/>
    <w:rsid w:val="0028527A"/>
    <w:rsid w:val="002852CD"/>
    <w:rsid w:val="00285520"/>
    <w:rsid w:val="00285894"/>
    <w:rsid w:val="00285C9D"/>
    <w:rsid w:val="00285E28"/>
    <w:rsid w:val="00286086"/>
    <w:rsid w:val="00286487"/>
    <w:rsid w:val="00286631"/>
    <w:rsid w:val="00286736"/>
    <w:rsid w:val="00286B14"/>
    <w:rsid w:val="00286E33"/>
    <w:rsid w:val="00286F76"/>
    <w:rsid w:val="00286F83"/>
    <w:rsid w:val="002872FC"/>
    <w:rsid w:val="00287376"/>
    <w:rsid w:val="00287794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2E1F"/>
    <w:rsid w:val="00293504"/>
    <w:rsid w:val="00293559"/>
    <w:rsid w:val="0029436B"/>
    <w:rsid w:val="00294388"/>
    <w:rsid w:val="002943A4"/>
    <w:rsid w:val="002944CA"/>
    <w:rsid w:val="002945F2"/>
    <w:rsid w:val="00294722"/>
    <w:rsid w:val="0029491A"/>
    <w:rsid w:val="00294A60"/>
    <w:rsid w:val="00294AB1"/>
    <w:rsid w:val="00294FB4"/>
    <w:rsid w:val="0029512F"/>
    <w:rsid w:val="00295226"/>
    <w:rsid w:val="0029548C"/>
    <w:rsid w:val="002954BF"/>
    <w:rsid w:val="00295539"/>
    <w:rsid w:val="0029556D"/>
    <w:rsid w:val="002958DF"/>
    <w:rsid w:val="00295D54"/>
    <w:rsid w:val="00295F1C"/>
    <w:rsid w:val="0029636B"/>
    <w:rsid w:val="002963EC"/>
    <w:rsid w:val="002965C5"/>
    <w:rsid w:val="00296C50"/>
    <w:rsid w:val="00296FC5"/>
    <w:rsid w:val="00296FD8"/>
    <w:rsid w:val="002970E1"/>
    <w:rsid w:val="002971CA"/>
    <w:rsid w:val="002973EB"/>
    <w:rsid w:val="00297424"/>
    <w:rsid w:val="0029743A"/>
    <w:rsid w:val="00297499"/>
    <w:rsid w:val="002974AA"/>
    <w:rsid w:val="002976A3"/>
    <w:rsid w:val="00297F46"/>
    <w:rsid w:val="002A033C"/>
    <w:rsid w:val="002A045F"/>
    <w:rsid w:val="002A049B"/>
    <w:rsid w:val="002A0581"/>
    <w:rsid w:val="002A05EF"/>
    <w:rsid w:val="002A0663"/>
    <w:rsid w:val="002A0724"/>
    <w:rsid w:val="002A0C03"/>
    <w:rsid w:val="002A1015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688"/>
    <w:rsid w:val="002A3771"/>
    <w:rsid w:val="002A3AF0"/>
    <w:rsid w:val="002A3B12"/>
    <w:rsid w:val="002A3CF2"/>
    <w:rsid w:val="002A3D83"/>
    <w:rsid w:val="002A4102"/>
    <w:rsid w:val="002A4528"/>
    <w:rsid w:val="002A4918"/>
    <w:rsid w:val="002A49CA"/>
    <w:rsid w:val="002A4E20"/>
    <w:rsid w:val="002A4EFE"/>
    <w:rsid w:val="002A523D"/>
    <w:rsid w:val="002A5488"/>
    <w:rsid w:val="002A57F3"/>
    <w:rsid w:val="002A5A0B"/>
    <w:rsid w:val="002A5F1E"/>
    <w:rsid w:val="002A5FC1"/>
    <w:rsid w:val="002A60B6"/>
    <w:rsid w:val="002A68D9"/>
    <w:rsid w:val="002A71DF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3"/>
    <w:rsid w:val="002B10F9"/>
    <w:rsid w:val="002B112E"/>
    <w:rsid w:val="002B151A"/>
    <w:rsid w:val="002B21D6"/>
    <w:rsid w:val="002B21FF"/>
    <w:rsid w:val="002B2A81"/>
    <w:rsid w:val="002B2AE1"/>
    <w:rsid w:val="002B2C92"/>
    <w:rsid w:val="002B2F85"/>
    <w:rsid w:val="002B3081"/>
    <w:rsid w:val="002B312C"/>
    <w:rsid w:val="002B318B"/>
    <w:rsid w:val="002B31B6"/>
    <w:rsid w:val="002B32BC"/>
    <w:rsid w:val="002B340B"/>
    <w:rsid w:val="002B34AE"/>
    <w:rsid w:val="002B3610"/>
    <w:rsid w:val="002B3819"/>
    <w:rsid w:val="002B3D90"/>
    <w:rsid w:val="002B3E9E"/>
    <w:rsid w:val="002B4157"/>
    <w:rsid w:val="002B41A0"/>
    <w:rsid w:val="002B42A6"/>
    <w:rsid w:val="002B44E1"/>
    <w:rsid w:val="002B4982"/>
    <w:rsid w:val="002B4C39"/>
    <w:rsid w:val="002B4E4C"/>
    <w:rsid w:val="002B5193"/>
    <w:rsid w:val="002B52F3"/>
    <w:rsid w:val="002B5370"/>
    <w:rsid w:val="002B5499"/>
    <w:rsid w:val="002B58AE"/>
    <w:rsid w:val="002B5976"/>
    <w:rsid w:val="002B6397"/>
    <w:rsid w:val="002B64FE"/>
    <w:rsid w:val="002B651D"/>
    <w:rsid w:val="002B6890"/>
    <w:rsid w:val="002B694E"/>
    <w:rsid w:val="002B71EC"/>
    <w:rsid w:val="002B76FF"/>
    <w:rsid w:val="002B774C"/>
    <w:rsid w:val="002B7AEF"/>
    <w:rsid w:val="002B7C34"/>
    <w:rsid w:val="002C00DD"/>
    <w:rsid w:val="002C020D"/>
    <w:rsid w:val="002C0339"/>
    <w:rsid w:val="002C04C2"/>
    <w:rsid w:val="002C0818"/>
    <w:rsid w:val="002C0842"/>
    <w:rsid w:val="002C0DD0"/>
    <w:rsid w:val="002C0E0A"/>
    <w:rsid w:val="002C1C49"/>
    <w:rsid w:val="002C1DF1"/>
    <w:rsid w:val="002C203A"/>
    <w:rsid w:val="002C25D8"/>
    <w:rsid w:val="002C25FF"/>
    <w:rsid w:val="002C26B0"/>
    <w:rsid w:val="002C2785"/>
    <w:rsid w:val="002C27F3"/>
    <w:rsid w:val="002C2877"/>
    <w:rsid w:val="002C29D0"/>
    <w:rsid w:val="002C2C9A"/>
    <w:rsid w:val="002C2E8A"/>
    <w:rsid w:val="002C2FCD"/>
    <w:rsid w:val="002C36D3"/>
    <w:rsid w:val="002C3A35"/>
    <w:rsid w:val="002C3AE4"/>
    <w:rsid w:val="002C3B99"/>
    <w:rsid w:val="002C3C99"/>
    <w:rsid w:val="002C3DF0"/>
    <w:rsid w:val="002C3E89"/>
    <w:rsid w:val="002C4110"/>
    <w:rsid w:val="002C435C"/>
    <w:rsid w:val="002C44DB"/>
    <w:rsid w:val="002C46B4"/>
    <w:rsid w:val="002C47BD"/>
    <w:rsid w:val="002C4C25"/>
    <w:rsid w:val="002C4FAC"/>
    <w:rsid w:val="002C545A"/>
    <w:rsid w:val="002C5533"/>
    <w:rsid w:val="002C5620"/>
    <w:rsid w:val="002C59D8"/>
    <w:rsid w:val="002C5A6B"/>
    <w:rsid w:val="002C5AD1"/>
    <w:rsid w:val="002C5DAF"/>
    <w:rsid w:val="002C61E0"/>
    <w:rsid w:val="002C782F"/>
    <w:rsid w:val="002C7AAB"/>
    <w:rsid w:val="002C7B03"/>
    <w:rsid w:val="002C7B0D"/>
    <w:rsid w:val="002C7D95"/>
    <w:rsid w:val="002D001E"/>
    <w:rsid w:val="002D0298"/>
    <w:rsid w:val="002D04DC"/>
    <w:rsid w:val="002D0639"/>
    <w:rsid w:val="002D0657"/>
    <w:rsid w:val="002D066F"/>
    <w:rsid w:val="002D0987"/>
    <w:rsid w:val="002D09B3"/>
    <w:rsid w:val="002D1011"/>
    <w:rsid w:val="002D1371"/>
    <w:rsid w:val="002D13B7"/>
    <w:rsid w:val="002D15C0"/>
    <w:rsid w:val="002D165D"/>
    <w:rsid w:val="002D1889"/>
    <w:rsid w:val="002D198C"/>
    <w:rsid w:val="002D19FA"/>
    <w:rsid w:val="002D1D76"/>
    <w:rsid w:val="002D2057"/>
    <w:rsid w:val="002D20F7"/>
    <w:rsid w:val="002D2B4E"/>
    <w:rsid w:val="002D2E7B"/>
    <w:rsid w:val="002D35C8"/>
    <w:rsid w:val="002D35E8"/>
    <w:rsid w:val="002D3968"/>
    <w:rsid w:val="002D4034"/>
    <w:rsid w:val="002D425A"/>
    <w:rsid w:val="002D4272"/>
    <w:rsid w:val="002D4322"/>
    <w:rsid w:val="002D46DB"/>
    <w:rsid w:val="002D4A54"/>
    <w:rsid w:val="002D4AF2"/>
    <w:rsid w:val="002D4C64"/>
    <w:rsid w:val="002D4E37"/>
    <w:rsid w:val="002D4F81"/>
    <w:rsid w:val="002D52E0"/>
    <w:rsid w:val="002D5DEA"/>
    <w:rsid w:val="002D5FCA"/>
    <w:rsid w:val="002D60B9"/>
    <w:rsid w:val="002D6127"/>
    <w:rsid w:val="002D620D"/>
    <w:rsid w:val="002D64E3"/>
    <w:rsid w:val="002D68C3"/>
    <w:rsid w:val="002D69CF"/>
    <w:rsid w:val="002D6C69"/>
    <w:rsid w:val="002D6E92"/>
    <w:rsid w:val="002D745A"/>
    <w:rsid w:val="002D772F"/>
    <w:rsid w:val="002E018E"/>
    <w:rsid w:val="002E04F0"/>
    <w:rsid w:val="002E05BD"/>
    <w:rsid w:val="002E0864"/>
    <w:rsid w:val="002E099E"/>
    <w:rsid w:val="002E0A48"/>
    <w:rsid w:val="002E0D6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721"/>
    <w:rsid w:val="002E4DC0"/>
    <w:rsid w:val="002E5290"/>
    <w:rsid w:val="002E58E1"/>
    <w:rsid w:val="002E5BDD"/>
    <w:rsid w:val="002E5C56"/>
    <w:rsid w:val="002E66B7"/>
    <w:rsid w:val="002E679D"/>
    <w:rsid w:val="002E6994"/>
    <w:rsid w:val="002E6F93"/>
    <w:rsid w:val="002E7321"/>
    <w:rsid w:val="002E7894"/>
    <w:rsid w:val="002E7FA9"/>
    <w:rsid w:val="002F0045"/>
    <w:rsid w:val="002F00F0"/>
    <w:rsid w:val="002F01F7"/>
    <w:rsid w:val="002F025B"/>
    <w:rsid w:val="002F025E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1D57"/>
    <w:rsid w:val="002F2AE0"/>
    <w:rsid w:val="002F2C3D"/>
    <w:rsid w:val="002F363D"/>
    <w:rsid w:val="002F3F16"/>
    <w:rsid w:val="002F413F"/>
    <w:rsid w:val="002F43D7"/>
    <w:rsid w:val="002F44AD"/>
    <w:rsid w:val="002F45D3"/>
    <w:rsid w:val="002F48CB"/>
    <w:rsid w:val="002F4934"/>
    <w:rsid w:val="002F4A52"/>
    <w:rsid w:val="002F4CF5"/>
    <w:rsid w:val="002F4D8F"/>
    <w:rsid w:val="002F4DB0"/>
    <w:rsid w:val="002F4EE1"/>
    <w:rsid w:val="002F4F93"/>
    <w:rsid w:val="002F4FC5"/>
    <w:rsid w:val="002F5036"/>
    <w:rsid w:val="002F5417"/>
    <w:rsid w:val="002F5422"/>
    <w:rsid w:val="002F5612"/>
    <w:rsid w:val="002F5634"/>
    <w:rsid w:val="002F5FDA"/>
    <w:rsid w:val="002F616C"/>
    <w:rsid w:val="002F619C"/>
    <w:rsid w:val="002F6319"/>
    <w:rsid w:val="002F679A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11C0"/>
    <w:rsid w:val="003013AC"/>
    <w:rsid w:val="003016FB"/>
    <w:rsid w:val="0030198F"/>
    <w:rsid w:val="00301EE4"/>
    <w:rsid w:val="003024AF"/>
    <w:rsid w:val="003024DE"/>
    <w:rsid w:val="00302701"/>
    <w:rsid w:val="00302734"/>
    <w:rsid w:val="00302739"/>
    <w:rsid w:val="0030273B"/>
    <w:rsid w:val="00302AB4"/>
    <w:rsid w:val="00302D52"/>
    <w:rsid w:val="0030327E"/>
    <w:rsid w:val="0030361B"/>
    <w:rsid w:val="00303634"/>
    <w:rsid w:val="00303C72"/>
    <w:rsid w:val="00303FB7"/>
    <w:rsid w:val="00304549"/>
    <w:rsid w:val="0030469C"/>
    <w:rsid w:val="00304AC5"/>
    <w:rsid w:val="00304AD1"/>
    <w:rsid w:val="00304C0C"/>
    <w:rsid w:val="00304FCA"/>
    <w:rsid w:val="003054A8"/>
    <w:rsid w:val="00305668"/>
    <w:rsid w:val="00305699"/>
    <w:rsid w:val="00305BEA"/>
    <w:rsid w:val="00305E8E"/>
    <w:rsid w:val="003065FB"/>
    <w:rsid w:val="0030663B"/>
    <w:rsid w:val="003066E7"/>
    <w:rsid w:val="00306E33"/>
    <w:rsid w:val="00306FB7"/>
    <w:rsid w:val="00307A18"/>
    <w:rsid w:val="00307B27"/>
    <w:rsid w:val="00307C42"/>
    <w:rsid w:val="00307CFD"/>
    <w:rsid w:val="00307F28"/>
    <w:rsid w:val="00310148"/>
    <w:rsid w:val="003101DC"/>
    <w:rsid w:val="0031035A"/>
    <w:rsid w:val="00310CC6"/>
    <w:rsid w:val="00310D9C"/>
    <w:rsid w:val="003111DA"/>
    <w:rsid w:val="00311397"/>
    <w:rsid w:val="00311642"/>
    <w:rsid w:val="00311761"/>
    <w:rsid w:val="00311941"/>
    <w:rsid w:val="00311AFC"/>
    <w:rsid w:val="00311BFF"/>
    <w:rsid w:val="003121B8"/>
    <w:rsid w:val="00312756"/>
    <w:rsid w:val="00312C0B"/>
    <w:rsid w:val="003136B4"/>
    <w:rsid w:val="0031374A"/>
    <w:rsid w:val="003137A0"/>
    <w:rsid w:val="003137ED"/>
    <w:rsid w:val="00313C4F"/>
    <w:rsid w:val="003141C2"/>
    <w:rsid w:val="003141EE"/>
    <w:rsid w:val="003143FC"/>
    <w:rsid w:val="00314629"/>
    <w:rsid w:val="00314914"/>
    <w:rsid w:val="00314B9A"/>
    <w:rsid w:val="00314F2B"/>
    <w:rsid w:val="0031518B"/>
    <w:rsid w:val="003155CE"/>
    <w:rsid w:val="00315613"/>
    <w:rsid w:val="0031586B"/>
    <w:rsid w:val="0031599D"/>
    <w:rsid w:val="00315F72"/>
    <w:rsid w:val="00316072"/>
    <w:rsid w:val="00316263"/>
    <w:rsid w:val="00316265"/>
    <w:rsid w:val="00316A94"/>
    <w:rsid w:val="00316B15"/>
    <w:rsid w:val="00316C58"/>
    <w:rsid w:val="00316E46"/>
    <w:rsid w:val="00316F7A"/>
    <w:rsid w:val="00317050"/>
    <w:rsid w:val="003172AE"/>
    <w:rsid w:val="003172FB"/>
    <w:rsid w:val="003174FD"/>
    <w:rsid w:val="00317884"/>
    <w:rsid w:val="00317A42"/>
    <w:rsid w:val="003200D5"/>
    <w:rsid w:val="003203D6"/>
    <w:rsid w:val="00320B1B"/>
    <w:rsid w:val="00320DD9"/>
    <w:rsid w:val="0032172E"/>
    <w:rsid w:val="00321822"/>
    <w:rsid w:val="003218EA"/>
    <w:rsid w:val="00321B02"/>
    <w:rsid w:val="00321D74"/>
    <w:rsid w:val="003222E4"/>
    <w:rsid w:val="003223F5"/>
    <w:rsid w:val="003224D4"/>
    <w:rsid w:val="00322702"/>
    <w:rsid w:val="00322A6A"/>
    <w:rsid w:val="00322BC3"/>
    <w:rsid w:val="00322E3B"/>
    <w:rsid w:val="00323325"/>
    <w:rsid w:val="003235B2"/>
    <w:rsid w:val="00323AA4"/>
    <w:rsid w:val="00323FAD"/>
    <w:rsid w:val="003240EB"/>
    <w:rsid w:val="00324636"/>
    <w:rsid w:val="00324731"/>
    <w:rsid w:val="003249F8"/>
    <w:rsid w:val="003259EB"/>
    <w:rsid w:val="00325F2C"/>
    <w:rsid w:val="00326251"/>
    <w:rsid w:val="0032649F"/>
    <w:rsid w:val="003264A2"/>
    <w:rsid w:val="0032683B"/>
    <w:rsid w:val="0032695B"/>
    <w:rsid w:val="0032697B"/>
    <w:rsid w:val="003269E8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254"/>
    <w:rsid w:val="003303FB"/>
    <w:rsid w:val="00330533"/>
    <w:rsid w:val="003308C4"/>
    <w:rsid w:val="00330990"/>
    <w:rsid w:val="00330C30"/>
    <w:rsid w:val="00330DE8"/>
    <w:rsid w:val="00331282"/>
    <w:rsid w:val="00331B45"/>
    <w:rsid w:val="00331BCC"/>
    <w:rsid w:val="00331CB3"/>
    <w:rsid w:val="003320CA"/>
    <w:rsid w:val="00332158"/>
    <w:rsid w:val="003321C3"/>
    <w:rsid w:val="0033265F"/>
    <w:rsid w:val="00332962"/>
    <w:rsid w:val="00332A33"/>
    <w:rsid w:val="00332B7D"/>
    <w:rsid w:val="00333743"/>
    <w:rsid w:val="0033392F"/>
    <w:rsid w:val="00333CF4"/>
    <w:rsid w:val="00333E13"/>
    <w:rsid w:val="00333E2E"/>
    <w:rsid w:val="003349CA"/>
    <w:rsid w:val="00334C48"/>
    <w:rsid w:val="00334CE0"/>
    <w:rsid w:val="00334D71"/>
    <w:rsid w:val="00334EB8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DD5"/>
    <w:rsid w:val="00336E08"/>
    <w:rsid w:val="003370D3"/>
    <w:rsid w:val="00337C71"/>
    <w:rsid w:val="0034028B"/>
    <w:rsid w:val="00340D3C"/>
    <w:rsid w:val="00340D43"/>
    <w:rsid w:val="00340E16"/>
    <w:rsid w:val="00340E58"/>
    <w:rsid w:val="00340F2D"/>
    <w:rsid w:val="00341087"/>
    <w:rsid w:val="0034119A"/>
    <w:rsid w:val="00341920"/>
    <w:rsid w:val="00341CDF"/>
    <w:rsid w:val="0034243C"/>
    <w:rsid w:val="0034246D"/>
    <w:rsid w:val="003426DE"/>
    <w:rsid w:val="00342925"/>
    <w:rsid w:val="0034305B"/>
    <w:rsid w:val="003430E0"/>
    <w:rsid w:val="00343689"/>
    <w:rsid w:val="00343752"/>
    <w:rsid w:val="00343C24"/>
    <w:rsid w:val="00343D78"/>
    <w:rsid w:val="00343F02"/>
    <w:rsid w:val="0034410E"/>
    <w:rsid w:val="0034413E"/>
    <w:rsid w:val="003444C9"/>
    <w:rsid w:val="00344725"/>
    <w:rsid w:val="00344898"/>
    <w:rsid w:val="00344C47"/>
    <w:rsid w:val="00344F13"/>
    <w:rsid w:val="00344F78"/>
    <w:rsid w:val="0034511B"/>
    <w:rsid w:val="00345134"/>
    <w:rsid w:val="00345678"/>
    <w:rsid w:val="00345E46"/>
    <w:rsid w:val="00346821"/>
    <w:rsid w:val="00346EA4"/>
    <w:rsid w:val="003471DC"/>
    <w:rsid w:val="0034745C"/>
    <w:rsid w:val="00347655"/>
    <w:rsid w:val="00347A3F"/>
    <w:rsid w:val="00347F2E"/>
    <w:rsid w:val="00350143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67A"/>
    <w:rsid w:val="00352759"/>
    <w:rsid w:val="00352828"/>
    <w:rsid w:val="00352952"/>
    <w:rsid w:val="00352B33"/>
    <w:rsid w:val="00352CC9"/>
    <w:rsid w:val="00352DAE"/>
    <w:rsid w:val="00352FD6"/>
    <w:rsid w:val="0035303E"/>
    <w:rsid w:val="003530A0"/>
    <w:rsid w:val="0035312C"/>
    <w:rsid w:val="0035319A"/>
    <w:rsid w:val="003531B0"/>
    <w:rsid w:val="003531F0"/>
    <w:rsid w:val="003532D2"/>
    <w:rsid w:val="0035334C"/>
    <w:rsid w:val="00353588"/>
    <w:rsid w:val="003536C6"/>
    <w:rsid w:val="003537BF"/>
    <w:rsid w:val="00353800"/>
    <w:rsid w:val="003538C7"/>
    <w:rsid w:val="003539B2"/>
    <w:rsid w:val="00353B92"/>
    <w:rsid w:val="00353ED1"/>
    <w:rsid w:val="00353F40"/>
    <w:rsid w:val="00353F9F"/>
    <w:rsid w:val="0035414B"/>
    <w:rsid w:val="0035476B"/>
    <w:rsid w:val="0035488F"/>
    <w:rsid w:val="003552C6"/>
    <w:rsid w:val="0035533C"/>
    <w:rsid w:val="00355623"/>
    <w:rsid w:val="00355A51"/>
    <w:rsid w:val="00355A83"/>
    <w:rsid w:val="00355E36"/>
    <w:rsid w:val="003560B8"/>
    <w:rsid w:val="003562D7"/>
    <w:rsid w:val="00356351"/>
    <w:rsid w:val="00356353"/>
    <w:rsid w:val="003563E4"/>
    <w:rsid w:val="003567C9"/>
    <w:rsid w:val="00356A02"/>
    <w:rsid w:val="00356B21"/>
    <w:rsid w:val="00356CEC"/>
    <w:rsid w:val="003571D6"/>
    <w:rsid w:val="003572DE"/>
    <w:rsid w:val="003572E5"/>
    <w:rsid w:val="00357659"/>
    <w:rsid w:val="00357712"/>
    <w:rsid w:val="003578DC"/>
    <w:rsid w:val="00357A5C"/>
    <w:rsid w:val="00357D8A"/>
    <w:rsid w:val="0036001B"/>
    <w:rsid w:val="0036012E"/>
    <w:rsid w:val="0036029D"/>
    <w:rsid w:val="003604DB"/>
    <w:rsid w:val="0036054A"/>
    <w:rsid w:val="0036056F"/>
    <w:rsid w:val="00360986"/>
    <w:rsid w:val="00360E73"/>
    <w:rsid w:val="00361209"/>
    <w:rsid w:val="003617AD"/>
    <w:rsid w:val="003617B5"/>
    <w:rsid w:val="0036185C"/>
    <w:rsid w:val="003618B3"/>
    <w:rsid w:val="00361B3C"/>
    <w:rsid w:val="00361C86"/>
    <w:rsid w:val="00361C91"/>
    <w:rsid w:val="00361D08"/>
    <w:rsid w:val="00362127"/>
    <w:rsid w:val="003621A8"/>
    <w:rsid w:val="0036262C"/>
    <w:rsid w:val="00362691"/>
    <w:rsid w:val="00362C5A"/>
    <w:rsid w:val="00363D68"/>
    <w:rsid w:val="00363E00"/>
    <w:rsid w:val="00363E9E"/>
    <w:rsid w:val="0036439F"/>
    <w:rsid w:val="00364591"/>
    <w:rsid w:val="0036478A"/>
    <w:rsid w:val="00364A63"/>
    <w:rsid w:val="00364A7C"/>
    <w:rsid w:val="003653B1"/>
    <w:rsid w:val="00366796"/>
    <w:rsid w:val="003667EB"/>
    <w:rsid w:val="00366812"/>
    <w:rsid w:val="00366EB2"/>
    <w:rsid w:val="00367080"/>
    <w:rsid w:val="00367829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3AD"/>
    <w:rsid w:val="0037165D"/>
    <w:rsid w:val="00371766"/>
    <w:rsid w:val="00371831"/>
    <w:rsid w:val="003718AF"/>
    <w:rsid w:val="003718D6"/>
    <w:rsid w:val="003718F1"/>
    <w:rsid w:val="003719F5"/>
    <w:rsid w:val="00371B1A"/>
    <w:rsid w:val="00371CD2"/>
    <w:rsid w:val="00372029"/>
    <w:rsid w:val="003724A1"/>
    <w:rsid w:val="003724EB"/>
    <w:rsid w:val="0037297C"/>
    <w:rsid w:val="00372A6B"/>
    <w:rsid w:val="00372D58"/>
    <w:rsid w:val="00372EFB"/>
    <w:rsid w:val="00372F5D"/>
    <w:rsid w:val="00372F82"/>
    <w:rsid w:val="00372FD7"/>
    <w:rsid w:val="00373471"/>
    <w:rsid w:val="003734F9"/>
    <w:rsid w:val="00373B88"/>
    <w:rsid w:val="00373C10"/>
    <w:rsid w:val="00373E10"/>
    <w:rsid w:val="00373EBC"/>
    <w:rsid w:val="00373EFE"/>
    <w:rsid w:val="00373F2C"/>
    <w:rsid w:val="0037406C"/>
    <w:rsid w:val="003741D2"/>
    <w:rsid w:val="0037424D"/>
    <w:rsid w:val="003744CB"/>
    <w:rsid w:val="0037456D"/>
    <w:rsid w:val="00374741"/>
    <w:rsid w:val="00374804"/>
    <w:rsid w:val="00374F06"/>
    <w:rsid w:val="00374F99"/>
    <w:rsid w:val="00375240"/>
    <w:rsid w:val="00375395"/>
    <w:rsid w:val="00375475"/>
    <w:rsid w:val="00375534"/>
    <w:rsid w:val="00375FFC"/>
    <w:rsid w:val="003764FA"/>
    <w:rsid w:val="00376897"/>
    <w:rsid w:val="00376BFC"/>
    <w:rsid w:val="00376E52"/>
    <w:rsid w:val="0037709A"/>
    <w:rsid w:val="00377146"/>
    <w:rsid w:val="00377397"/>
    <w:rsid w:val="003773F2"/>
    <w:rsid w:val="003774FD"/>
    <w:rsid w:val="003775BD"/>
    <w:rsid w:val="00377B48"/>
    <w:rsid w:val="00377E8A"/>
    <w:rsid w:val="00380286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4C8B"/>
    <w:rsid w:val="00385106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A88"/>
    <w:rsid w:val="00386B67"/>
    <w:rsid w:val="00386B71"/>
    <w:rsid w:val="00386E15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304"/>
    <w:rsid w:val="00393B78"/>
    <w:rsid w:val="00393CC7"/>
    <w:rsid w:val="00394580"/>
    <w:rsid w:val="00394739"/>
    <w:rsid w:val="00394775"/>
    <w:rsid w:val="00394A43"/>
    <w:rsid w:val="00394B44"/>
    <w:rsid w:val="0039502C"/>
    <w:rsid w:val="0039535D"/>
    <w:rsid w:val="003954A9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3DD"/>
    <w:rsid w:val="0039665F"/>
    <w:rsid w:val="00396850"/>
    <w:rsid w:val="00396BC2"/>
    <w:rsid w:val="00396BDA"/>
    <w:rsid w:val="00397424"/>
    <w:rsid w:val="003978B8"/>
    <w:rsid w:val="003978BD"/>
    <w:rsid w:val="00397A38"/>
    <w:rsid w:val="00397B96"/>
    <w:rsid w:val="00397C89"/>
    <w:rsid w:val="00397E0D"/>
    <w:rsid w:val="003A0065"/>
    <w:rsid w:val="003A0255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9FD"/>
    <w:rsid w:val="003A1DD5"/>
    <w:rsid w:val="003A2019"/>
    <w:rsid w:val="003A20AD"/>
    <w:rsid w:val="003A2773"/>
    <w:rsid w:val="003A2D39"/>
    <w:rsid w:val="003A2FE7"/>
    <w:rsid w:val="003A33DA"/>
    <w:rsid w:val="003A3668"/>
    <w:rsid w:val="003A36CA"/>
    <w:rsid w:val="003A3970"/>
    <w:rsid w:val="003A3DA2"/>
    <w:rsid w:val="003A3E1B"/>
    <w:rsid w:val="003A4057"/>
    <w:rsid w:val="003A4259"/>
    <w:rsid w:val="003A42BB"/>
    <w:rsid w:val="003A435A"/>
    <w:rsid w:val="003A45F5"/>
    <w:rsid w:val="003A45FB"/>
    <w:rsid w:val="003A48FC"/>
    <w:rsid w:val="003A4E82"/>
    <w:rsid w:val="003A5494"/>
    <w:rsid w:val="003A58F3"/>
    <w:rsid w:val="003A590E"/>
    <w:rsid w:val="003A6162"/>
    <w:rsid w:val="003A6330"/>
    <w:rsid w:val="003A65E0"/>
    <w:rsid w:val="003A67EA"/>
    <w:rsid w:val="003A6A8F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978"/>
    <w:rsid w:val="003B2981"/>
    <w:rsid w:val="003B2B79"/>
    <w:rsid w:val="003B2B7D"/>
    <w:rsid w:val="003B2D70"/>
    <w:rsid w:val="003B3C4E"/>
    <w:rsid w:val="003B3EE6"/>
    <w:rsid w:val="003B4482"/>
    <w:rsid w:val="003B45D1"/>
    <w:rsid w:val="003B4BA1"/>
    <w:rsid w:val="003B4BCD"/>
    <w:rsid w:val="003B4FC5"/>
    <w:rsid w:val="003B570F"/>
    <w:rsid w:val="003B5B57"/>
    <w:rsid w:val="003B5B7E"/>
    <w:rsid w:val="003B5E30"/>
    <w:rsid w:val="003B6194"/>
    <w:rsid w:val="003B6582"/>
    <w:rsid w:val="003B6F75"/>
    <w:rsid w:val="003B6FCB"/>
    <w:rsid w:val="003B7020"/>
    <w:rsid w:val="003B704C"/>
    <w:rsid w:val="003B7271"/>
    <w:rsid w:val="003B7294"/>
    <w:rsid w:val="003B76FE"/>
    <w:rsid w:val="003B7951"/>
    <w:rsid w:val="003B79BB"/>
    <w:rsid w:val="003C009A"/>
    <w:rsid w:val="003C0111"/>
    <w:rsid w:val="003C03D5"/>
    <w:rsid w:val="003C04E2"/>
    <w:rsid w:val="003C07D7"/>
    <w:rsid w:val="003C0985"/>
    <w:rsid w:val="003C0D37"/>
    <w:rsid w:val="003C1463"/>
    <w:rsid w:val="003C14D8"/>
    <w:rsid w:val="003C1CFF"/>
    <w:rsid w:val="003C1EC9"/>
    <w:rsid w:val="003C1F9F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21B"/>
    <w:rsid w:val="003C369D"/>
    <w:rsid w:val="003C3ACD"/>
    <w:rsid w:val="003C3B73"/>
    <w:rsid w:val="003C4002"/>
    <w:rsid w:val="003C4250"/>
    <w:rsid w:val="003C4307"/>
    <w:rsid w:val="003C43F0"/>
    <w:rsid w:val="003C4423"/>
    <w:rsid w:val="003C4710"/>
    <w:rsid w:val="003C4753"/>
    <w:rsid w:val="003C4952"/>
    <w:rsid w:val="003C4BF3"/>
    <w:rsid w:val="003C4D16"/>
    <w:rsid w:val="003C4D8C"/>
    <w:rsid w:val="003C4F25"/>
    <w:rsid w:val="003C592E"/>
    <w:rsid w:val="003C5F00"/>
    <w:rsid w:val="003C6200"/>
    <w:rsid w:val="003C6443"/>
    <w:rsid w:val="003C6580"/>
    <w:rsid w:val="003C66F9"/>
    <w:rsid w:val="003C6D32"/>
    <w:rsid w:val="003C6E09"/>
    <w:rsid w:val="003C6F07"/>
    <w:rsid w:val="003C728E"/>
    <w:rsid w:val="003C7319"/>
    <w:rsid w:val="003C7459"/>
    <w:rsid w:val="003C7551"/>
    <w:rsid w:val="003C75E4"/>
    <w:rsid w:val="003C78C0"/>
    <w:rsid w:val="003C79A4"/>
    <w:rsid w:val="003D0676"/>
    <w:rsid w:val="003D082E"/>
    <w:rsid w:val="003D09DA"/>
    <w:rsid w:val="003D0A16"/>
    <w:rsid w:val="003D0A97"/>
    <w:rsid w:val="003D0B50"/>
    <w:rsid w:val="003D0CCB"/>
    <w:rsid w:val="003D0D75"/>
    <w:rsid w:val="003D0E68"/>
    <w:rsid w:val="003D1485"/>
    <w:rsid w:val="003D1487"/>
    <w:rsid w:val="003D1673"/>
    <w:rsid w:val="003D2050"/>
    <w:rsid w:val="003D2339"/>
    <w:rsid w:val="003D26AA"/>
    <w:rsid w:val="003D2A24"/>
    <w:rsid w:val="003D2A2B"/>
    <w:rsid w:val="003D2C08"/>
    <w:rsid w:val="003D2D70"/>
    <w:rsid w:val="003D2FD9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30"/>
    <w:rsid w:val="003D50AE"/>
    <w:rsid w:val="003D5176"/>
    <w:rsid w:val="003D52A8"/>
    <w:rsid w:val="003D56F2"/>
    <w:rsid w:val="003D5717"/>
    <w:rsid w:val="003D5878"/>
    <w:rsid w:val="003D59FE"/>
    <w:rsid w:val="003D5EA7"/>
    <w:rsid w:val="003D60D5"/>
    <w:rsid w:val="003D630F"/>
    <w:rsid w:val="003D63BA"/>
    <w:rsid w:val="003D680E"/>
    <w:rsid w:val="003D6AC2"/>
    <w:rsid w:val="003D6DEB"/>
    <w:rsid w:val="003D71FD"/>
    <w:rsid w:val="003D74B4"/>
    <w:rsid w:val="003D79E8"/>
    <w:rsid w:val="003D7FBD"/>
    <w:rsid w:val="003E03FC"/>
    <w:rsid w:val="003E05C7"/>
    <w:rsid w:val="003E089F"/>
    <w:rsid w:val="003E0A9E"/>
    <w:rsid w:val="003E0AD0"/>
    <w:rsid w:val="003E0ADB"/>
    <w:rsid w:val="003E0CE4"/>
    <w:rsid w:val="003E0F2A"/>
    <w:rsid w:val="003E12B1"/>
    <w:rsid w:val="003E1304"/>
    <w:rsid w:val="003E149E"/>
    <w:rsid w:val="003E14DF"/>
    <w:rsid w:val="003E1748"/>
    <w:rsid w:val="003E187F"/>
    <w:rsid w:val="003E18AD"/>
    <w:rsid w:val="003E19B9"/>
    <w:rsid w:val="003E1CF4"/>
    <w:rsid w:val="003E1E21"/>
    <w:rsid w:val="003E236D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5FD8"/>
    <w:rsid w:val="003E6327"/>
    <w:rsid w:val="003E6592"/>
    <w:rsid w:val="003E6A2E"/>
    <w:rsid w:val="003E703E"/>
    <w:rsid w:val="003E73BC"/>
    <w:rsid w:val="003E7A07"/>
    <w:rsid w:val="003F0161"/>
    <w:rsid w:val="003F0656"/>
    <w:rsid w:val="003F0905"/>
    <w:rsid w:val="003F0D71"/>
    <w:rsid w:val="003F0EE3"/>
    <w:rsid w:val="003F1438"/>
    <w:rsid w:val="003F16E1"/>
    <w:rsid w:val="003F1B6D"/>
    <w:rsid w:val="003F1D73"/>
    <w:rsid w:val="003F1FB5"/>
    <w:rsid w:val="003F20E2"/>
    <w:rsid w:val="003F2244"/>
    <w:rsid w:val="003F23A7"/>
    <w:rsid w:val="003F2564"/>
    <w:rsid w:val="003F25D9"/>
    <w:rsid w:val="003F2624"/>
    <w:rsid w:val="003F2711"/>
    <w:rsid w:val="003F2A56"/>
    <w:rsid w:val="003F2DEB"/>
    <w:rsid w:val="003F30FF"/>
    <w:rsid w:val="003F3180"/>
    <w:rsid w:val="003F324B"/>
    <w:rsid w:val="003F3412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0A"/>
    <w:rsid w:val="003F6853"/>
    <w:rsid w:val="003F6930"/>
    <w:rsid w:val="003F6ACE"/>
    <w:rsid w:val="003F6C7B"/>
    <w:rsid w:val="003F6C7C"/>
    <w:rsid w:val="003F6E02"/>
    <w:rsid w:val="003F6F1A"/>
    <w:rsid w:val="003F73A0"/>
    <w:rsid w:val="003F73E7"/>
    <w:rsid w:val="003F75DD"/>
    <w:rsid w:val="003F7DFF"/>
    <w:rsid w:val="00400032"/>
    <w:rsid w:val="0040015E"/>
    <w:rsid w:val="00400427"/>
    <w:rsid w:val="004007AF"/>
    <w:rsid w:val="004010CF"/>
    <w:rsid w:val="004012FA"/>
    <w:rsid w:val="004017C6"/>
    <w:rsid w:val="00401907"/>
    <w:rsid w:val="0040201C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9F3"/>
    <w:rsid w:val="00403F25"/>
    <w:rsid w:val="0040495B"/>
    <w:rsid w:val="00404AE9"/>
    <w:rsid w:val="00404B3D"/>
    <w:rsid w:val="00404BFB"/>
    <w:rsid w:val="00405194"/>
    <w:rsid w:val="00405898"/>
    <w:rsid w:val="00405AFF"/>
    <w:rsid w:val="00405C31"/>
    <w:rsid w:val="00405D95"/>
    <w:rsid w:val="00405F90"/>
    <w:rsid w:val="00405FCD"/>
    <w:rsid w:val="00406108"/>
    <w:rsid w:val="00406412"/>
    <w:rsid w:val="004064B6"/>
    <w:rsid w:val="0040669E"/>
    <w:rsid w:val="00406DF0"/>
    <w:rsid w:val="00406F4B"/>
    <w:rsid w:val="00406FBD"/>
    <w:rsid w:val="00407343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0F8E"/>
    <w:rsid w:val="00411230"/>
    <w:rsid w:val="004112AA"/>
    <w:rsid w:val="00411417"/>
    <w:rsid w:val="00411572"/>
    <w:rsid w:val="00411814"/>
    <w:rsid w:val="004118C9"/>
    <w:rsid w:val="00411934"/>
    <w:rsid w:val="0041195D"/>
    <w:rsid w:val="00411B58"/>
    <w:rsid w:val="00412164"/>
    <w:rsid w:val="0041221D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5AE"/>
    <w:rsid w:val="004147DD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186"/>
    <w:rsid w:val="00416387"/>
    <w:rsid w:val="004163E9"/>
    <w:rsid w:val="00416468"/>
    <w:rsid w:val="00416517"/>
    <w:rsid w:val="00416A66"/>
    <w:rsid w:val="00416DCB"/>
    <w:rsid w:val="004171A9"/>
    <w:rsid w:val="004175BF"/>
    <w:rsid w:val="00417678"/>
    <w:rsid w:val="00417B2B"/>
    <w:rsid w:val="00417DD0"/>
    <w:rsid w:val="00417EB3"/>
    <w:rsid w:val="00420111"/>
    <w:rsid w:val="00420126"/>
    <w:rsid w:val="004203CF"/>
    <w:rsid w:val="00420755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D45"/>
    <w:rsid w:val="00421EC5"/>
    <w:rsid w:val="00421F46"/>
    <w:rsid w:val="004222BF"/>
    <w:rsid w:val="00422399"/>
    <w:rsid w:val="0042255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93E"/>
    <w:rsid w:val="00425C97"/>
    <w:rsid w:val="00425FFD"/>
    <w:rsid w:val="0042620B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768"/>
    <w:rsid w:val="004278E0"/>
    <w:rsid w:val="004279ED"/>
    <w:rsid w:val="00427AF4"/>
    <w:rsid w:val="00427E47"/>
    <w:rsid w:val="00427E67"/>
    <w:rsid w:val="00427F84"/>
    <w:rsid w:val="00430178"/>
    <w:rsid w:val="00430392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7E"/>
    <w:rsid w:val="00432780"/>
    <w:rsid w:val="00432DB9"/>
    <w:rsid w:val="00432E64"/>
    <w:rsid w:val="00432F8F"/>
    <w:rsid w:val="00432F9E"/>
    <w:rsid w:val="00433106"/>
    <w:rsid w:val="00433C6F"/>
    <w:rsid w:val="00433F45"/>
    <w:rsid w:val="00434255"/>
    <w:rsid w:val="00434583"/>
    <w:rsid w:val="00434754"/>
    <w:rsid w:val="0043480E"/>
    <w:rsid w:val="00434A45"/>
    <w:rsid w:val="00434D46"/>
    <w:rsid w:val="00434DC2"/>
    <w:rsid w:val="00435178"/>
    <w:rsid w:val="00435248"/>
    <w:rsid w:val="004353C1"/>
    <w:rsid w:val="0043542F"/>
    <w:rsid w:val="004355EB"/>
    <w:rsid w:val="00435602"/>
    <w:rsid w:val="004356FA"/>
    <w:rsid w:val="00435819"/>
    <w:rsid w:val="00435B98"/>
    <w:rsid w:val="00435CCF"/>
    <w:rsid w:val="00436A3B"/>
    <w:rsid w:val="00437027"/>
    <w:rsid w:val="00437132"/>
    <w:rsid w:val="004371AB"/>
    <w:rsid w:val="00437386"/>
    <w:rsid w:val="0043751C"/>
    <w:rsid w:val="004375CC"/>
    <w:rsid w:val="00437CE2"/>
    <w:rsid w:val="00440058"/>
    <w:rsid w:val="00440106"/>
    <w:rsid w:val="0044021A"/>
    <w:rsid w:val="004402A7"/>
    <w:rsid w:val="0044035D"/>
    <w:rsid w:val="00440902"/>
    <w:rsid w:val="00440EA5"/>
    <w:rsid w:val="00440EC4"/>
    <w:rsid w:val="0044131C"/>
    <w:rsid w:val="0044142F"/>
    <w:rsid w:val="004416FF"/>
    <w:rsid w:val="00441890"/>
    <w:rsid w:val="004423D8"/>
    <w:rsid w:val="004425C2"/>
    <w:rsid w:val="00442824"/>
    <w:rsid w:val="00442FFB"/>
    <w:rsid w:val="004430FD"/>
    <w:rsid w:val="00443263"/>
    <w:rsid w:val="00443645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3F"/>
    <w:rsid w:val="004452EC"/>
    <w:rsid w:val="004453C6"/>
    <w:rsid w:val="0044540F"/>
    <w:rsid w:val="00445494"/>
    <w:rsid w:val="004454B3"/>
    <w:rsid w:val="00445513"/>
    <w:rsid w:val="00445907"/>
    <w:rsid w:val="00445CFF"/>
    <w:rsid w:val="00445FC3"/>
    <w:rsid w:val="004462AF"/>
    <w:rsid w:val="00446587"/>
    <w:rsid w:val="00446624"/>
    <w:rsid w:val="0044662A"/>
    <w:rsid w:val="0044666E"/>
    <w:rsid w:val="004466F8"/>
    <w:rsid w:val="00446BF8"/>
    <w:rsid w:val="00446E42"/>
    <w:rsid w:val="00447291"/>
    <w:rsid w:val="00447486"/>
    <w:rsid w:val="00447CE6"/>
    <w:rsid w:val="00450428"/>
    <w:rsid w:val="00450778"/>
    <w:rsid w:val="0045081A"/>
    <w:rsid w:val="00450B28"/>
    <w:rsid w:val="00450D3B"/>
    <w:rsid w:val="00450E52"/>
    <w:rsid w:val="0045107D"/>
    <w:rsid w:val="004513BD"/>
    <w:rsid w:val="0045162A"/>
    <w:rsid w:val="004518A2"/>
    <w:rsid w:val="004518D5"/>
    <w:rsid w:val="0045190A"/>
    <w:rsid w:val="004519BF"/>
    <w:rsid w:val="00451B06"/>
    <w:rsid w:val="00451BEB"/>
    <w:rsid w:val="00452326"/>
    <w:rsid w:val="004527C0"/>
    <w:rsid w:val="004531AE"/>
    <w:rsid w:val="00453871"/>
    <w:rsid w:val="00453B31"/>
    <w:rsid w:val="00453D65"/>
    <w:rsid w:val="00453DEF"/>
    <w:rsid w:val="00454088"/>
    <w:rsid w:val="004543E4"/>
    <w:rsid w:val="004548E5"/>
    <w:rsid w:val="00454F08"/>
    <w:rsid w:val="0045502E"/>
    <w:rsid w:val="00455105"/>
    <w:rsid w:val="004553ED"/>
    <w:rsid w:val="00455914"/>
    <w:rsid w:val="00455C09"/>
    <w:rsid w:val="00455D5C"/>
    <w:rsid w:val="00456114"/>
    <w:rsid w:val="00456189"/>
    <w:rsid w:val="00456971"/>
    <w:rsid w:val="004569CC"/>
    <w:rsid w:val="00456B9B"/>
    <w:rsid w:val="0045742D"/>
    <w:rsid w:val="00457C5E"/>
    <w:rsid w:val="00457D89"/>
    <w:rsid w:val="00460030"/>
    <w:rsid w:val="0046026D"/>
    <w:rsid w:val="0046027A"/>
    <w:rsid w:val="004603B2"/>
    <w:rsid w:val="004605CC"/>
    <w:rsid w:val="00460692"/>
    <w:rsid w:val="0046072D"/>
    <w:rsid w:val="00460921"/>
    <w:rsid w:val="00460958"/>
    <w:rsid w:val="004609E7"/>
    <w:rsid w:val="00460A10"/>
    <w:rsid w:val="00460E39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962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5EA"/>
    <w:rsid w:val="00463D5A"/>
    <w:rsid w:val="0046434B"/>
    <w:rsid w:val="00464374"/>
    <w:rsid w:val="00464513"/>
    <w:rsid w:val="004647A9"/>
    <w:rsid w:val="00464919"/>
    <w:rsid w:val="00464A14"/>
    <w:rsid w:val="00464A54"/>
    <w:rsid w:val="00464EE0"/>
    <w:rsid w:val="00464EED"/>
    <w:rsid w:val="00465461"/>
    <w:rsid w:val="00465467"/>
    <w:rsid w:val="00465573"/>
    <w:rsid w:val="00465621"/>
    <w:rsid w:val="004658C3"/>
    <w:rsid w:val="00465AAF"/>
    <w:rsid w:val="00465EB3"/>
    <w:rsid w:val="004660F6"/>
    <w:rsid w:val="0046645E"/>
    <w:rsid w:val="00466750"/>
    <w:rsid w:val="0046681F"/>
    <w:rsid w:val="00466C21"/>
    <w:rsid w:val="00467623"/>
    <w:rsid w:val="00467670"/>
    <w:rsid w:val="00467716"/>
    <w:rsid w:val="00467838"/>
    <w:rsid w:val="00467F5F"/>
    <w:rsid w:val="00470047"/>
    <w:rsid w:val="0047041E"/>
    <w:rsid w:val="00470750"/>
    <w:rsid w:val="00470893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E3B"/>
    <w:rsid w:val="00471F3B"/>
    <w:rsid w:val="00471FAB"/>
    <w:rsid w:val="004727D8"/>
    <w:rsid w:val="00472ACB"/>
    <w:rsid w:val="00472D83"/>
    <w:rsid w:val="00472F1B"/>
    <w:rsid w:val="0047301D"/>
    <w:rsid w:val="004730B8"/>
    <w:rsid w:val="0047319F"/>
    <w:rsid w:val="00473709"/>
    <w:rsid w:val="00473C6D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C2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00"/>
    <w:rsid w:val="00482943"/>
    <w:rsid w:val="00482ADC"/>
    <w:rsid w:val="00482B1F"/>
    <w:rsid w:val="00482BAD"/>
    <w:rsid w:val="00482CFF"/>
    <w:rsid w:val="00482F49"/>
    <w:rsid w:val="004835AA"/>
    <w:rsid w:val="00483D11"/>
    <w:rsid w:val="00483D20"/>
    <w:rsid w:val="00483F6C"/>
    <w:rsid w:val="0048406D"/>
    <w:rsid w:val="0048410E"/>
    <w:rsid w:val="00484145"/>
    <w:rsid w:val="004844C7"/>
    <w:rsid w:val="00484C05"/>
    <w:rsid w:val="00484C46"/>
    <w:rsid w:val="0048501D"/>
    <w:rsid w:val="004850C7"/>
    <w:rsid w:val="004851B0"/>
    <w:rsid w:val="0048528E"/>
    <w:rsid w:val="004853DD"/>
    <w:rsid w:val="00485969"/>
    <w:rsid w:val="0048598C"/>
    <w:rsid w:val="00485E8A"/>
    <w:rsid w:val="00485F48"/>
    <w:rsid w:val="0048612C"/>
    <w:rsid w:val="0048620B"/>
    <w:rsid w:val="004862DE"/>
    <w:rsid w:val="00486C7C"/>
    <w:rsid w:val="00486CF2"/>
    <w:rsid w:val="00486EC5"/>
    <w:rsid w:val="00487056"/>
    <w:rsid w:val="0048735E"/>
    <w:rsid w:val="00487442"/>
    <w:rsid w:val="004877EB"/>
    <w:rsid w:val="00487BB8"/>
    <w:rsid w:val="00487F28"/>
    <w:rsid w:val="00490649"/>
    <w:rsid w:val="0049093B"/>
    <w:rsid w:val="00490A52"/>
    <w:rsid w:val="00490AA1"/>
    <w:rsid w:val="00490E94"/>
    <w:rsid w:val="00490EE3"/>
    <w:rsid w:val="00490F44"/>
    <w:rsid w:val="0049143D"/>
    <w:rsid w:val="00491728"/>
    <w:rsid w:val="004918A0"/>
    <w:rsid w:val="00491D31"/>
    <w:rsid w:val="004924E5"/>
    <w:rsid w:val="00492619"/>
    <w:rsid w:val="00492A58"/>
    <w:rsid w:val="00492D3C"/>
    <w:rsid w:val="00492ECB"/>
    <w:rsid w:val="00492F90"/>
    <w:rsid w:val="004930B2"/>
    <w:rsid w:val="00493141"/>
    <w:rsid w:val="0049349F"/>
    <w:rsid w:val="004935A4"/>
    <w:rsid w:val="0049391D"/>
    <w:rsid w:val="00493BA4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61DB"/>
    <w:rsid w:val="0049653E"/>
    <w:rsid w:val="0049681D"/>
    <w:rsid w:val="00496BEF"/>
    <w:rsid w:val="00496DB1"/>
    <w:rsid w:val="00497612"/>
    <w:rsid w:val="0049792C"/>
    <w:rsid w:val="00497C8B"/>
    <w:rsid w:val="004A01E1"/>
    <w:rsid w:val="004A06D4"/>
    <w:rsid w:val="004A0814"/>
    <w:rsid w:val="004A0E00"/>
    <w:rsid w:val="004A1368"/>
    <w:rsid w:val="004A15F7"/>
    <w:rsid w:val="004A1600"/>
    <w:rsid w:val="004A1856"/>
    <w:rsid w:val="004A1B20"/>
    <w:rsid w:val="004A1D1E"/>
    <w:rsid w:val="004A1E8C"/>
    <w:rsid w:val="004A201F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40A"/>
    <w:rsid w:val="004A35EF"/>
    <w:rsid w:val="004A366E"/>
    <w:rsid w:val="004A36C0"/>
    <w:rsid w:val="004A36DD"/>
    <w:rsid w:val="004A3723"/>
    <w:rsid w:val="004A3AA3"/>
    <w:rsid w:val="004A3B7B"/>
    <w:rsid w:val="004A3F2D"/>
    <w:rsid w:val="004A4247"/>
    <w:rsid w:val="004A4328"/>
    <w:rsid w:val="004A4635"/>
    <w:rsid w:val="004A4900"/>
    <w:rsid w:val="004A4C8C"/>
    <w:rsid w:val="004A4D38"/>
    <w:rsid w:val="004A4E7E"/>
    <w:rsid w:val="004A4E95"/>
    <w:rsid w:val="004A4FB5"/>
    <w:rsid w:val="004A5153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ACF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C42"/>
    <w:rsid w:val="004B2209"/>
    <w:rsid w:val="004B235B"/>
    <w:rsid w:val="004B26FA"/>
    <w:rsid w:val="004B2700"/>
    <w:rsid w:val="004B2B31"/>
    <w:rsid w:val="004B2C33"/>
    <w:rsid w:val="004B2CDB"/>
    <w:rsid w:val="004B335A"/>
    <w:rsid w:val="004B3A42"/>
    <w:rsid w:val="004B3B60"/>
    <w:rsid w:val="004B3C3F"/>
    <w:rsid w:val="004B3CC2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CC"/>
    <w:rsid w:val="004C0B5B"/>
    <w:rsid w:val="004C0DD0"/>
    <w:rsid w:val="004C0E67"/>
    <w:rsid w:val="004C0F99"/>
    <w:rsid w:val="004C130D"/>
    <w:rsid w:val="004C1599"/>
    <w:rsid w:val="004C1624"/>
    <w:rsid w:val="004C1765"/>
    <w:rsid w:val="004C1BF4"/>
    <w:rsid w:val="004C1FE3"/>
    <w:rsid w:val="004C2371"/>
    <w:rsid w:val="004C2711"/>
    <w:rsid w:val="004C2B23"/>
    <w:rsid w:val="004C2C4E"/>
    <w:rsid w:val="004C2F01"/>
    <w:rsid w:val="004C3012"/>
    <w:rsid w:val="004C3105"/>
    <w:rsid w:val="004C311C"/>
    <w:rsid w:val="004C3449"/>
    <w:rsid w:val="004C3472"/>
    <w:rsid w:val="004C34E8"/>
    <w:rsid w:val="004C37DE"/>
    <w:rsid w:val="004C380B"/>
    <w:rsid w:val="004C38CE"/>
    <w:rsid w:val="004C3C51"/>
    <w:rsid w:val="004C3D04"/>
    <w:rsid w:val="004C4384"/>
    <w:rsid w:val="004C45F6"/>
    <w:rsid w:val="004C47FE"/>
    <w:rsid w:val="004C4939"/>
    <w:rsid w:val="004C4BCE"/>
    <w:rsid w:val="004C4BF3"/>
    <w:rsid w:val="004C4F33"/>
    <w:rsid w:val="004C513D"/>
    <w:rsid w:val="004C521E"/>
    <w:rsid w:val="004C5230"/>
    <w:rsid w:val="004C536B"/>
    <w:rsid w:val="004C587A"/>
    <w:rsid w:val="004C5BAA"/>
    <w:rsid w:val="004C5C61"/>
    <w:rsid w:val="004C5EF0"/>
    <w:rsid w:val="004C5F69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DB6"/>
    <w:rsid w:val="004D0E42"/>
    <w:rsid w:val="004D11A7"/>
    <w:rsid w:val="004D15CA"/>
    <w:rsid w:val="004D171F"/>
    <w:rsid w:val="004D173D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551"/>
    <w:rsid w:val="004D35FF"/>
    <w:rsid w:val="004D363A"/>
    <w:rsid w:val="004D3F15"/>
    <w:rsid w:val="004D44B1"/>
    <w:rsid w:val="004D4968"/>
    <w:rsid w:val="004D4977"/>
    <w:rsid w:val="004D4A8A"/>
    <w:rsid w:val="004D4AAA"/>
    <w:rsid w:val="004D4BEA"/>
    <w:rsid w:val="004D50CC"/>
    <w:rsid w:val="004D570F"/>
    <w:rsid w:val="004D58D1"/>
    <w:rsid w:val="004D5989"/>
    <w:rsid w:val="004D5B58"/>
    <w:rsid w:val="004D5CAD"/>
    <w:rsid w:val="004D5F02"/>
    <w:rsid w:val="004D60A9"/>
    <w:rsid w:val="004D68C0"/>
    <w:rsid w:val="004D710C"/>
    <w:rsid w:val="004D7448"/>
    <w:rsid w:val="004D76F6"/>
    <w:rsid w:val="004D7872"/>
    <w:rsid w:val="004D7CAC"/>
    <w:rsid w:val="004D7F74"/>
    <w:rsid w:val="004E0033"/>
    <w:rsid w:val="004E03BE"/>
    <w:rsid w:val="004E0CD0"/>
    <w:rsid w:val="004E1260"/>
    <w:rsid w:val="004E152C"/>
    <w:rsid w:val="004E191F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B09"/>
    <w:rsid w:val="004E3CF2"/>
    <w:rsid w:val="004E3FD8"/>
    <w:rsid w:val="004E401F"/>
    <w:rsid w:val="004E441C"/>
    <w:rsid w:val="004E4444"/>
    <w:rsid w:val="004E4668"/>
    <w:rsid w:val="004E471C"/>
    <w:rsid w:val="004E4BF5"/>
    <w:rsid w:val="004E4DC3"/>
    <w:rsid w:val="004E4E24"/>
    <w:rsid w:val="004E523B"/>
    <w:rsid w:val="004E53AE"/>
    <w:rsid w:val="004E5449"/>
    <w:rsid w:val="004E58DD"/>
    <w:rsid w:val="004E5AAF"/>
    <w:rsid w:val="004E5C61"/>
    <w:rsid w:val="004E5EFC"/>
    <w:rsid w:val="004E601D"/>
    <w:rsid w:val="004E6158"/>
    <w:rsid w:val="004E617C"/>
    <w:rsid w:val="004E6184"/>
    <w:rsid w:val="004E63C9"/>
    <w:rsid w:val="004E63FE"/>
    <w:rsid w:val="004E6401"/>
    <w:rsid w:val="004E6AE6"/>
    <w:rsid w:val="004E6CEA"/>
    <w:rsid w:val="004E6F19"/>
    <w:rsid w:val="004E718A"/>
    <w:rsid w:val="004E7339"/>
    <w:rsid w:val="004E7691"/>
    <w:rsid w:val="004E76A5"/>
    <w:rsid w:val="004E7831"/>
    <w:rsid w:val="004E7B0D"/>
    <w:rsid w:val="004E7B7F"/>
    <w:rsid w:val="004E7E45"/>
    <w:rsid w:val="004F003D"/>
    <w:rsid w:val="004F004D"/>
    <w:rsid w:val="004F01B4"/>
    <w:rsid w:val="004F020A"/>
    <w:rsid w:val="004F080C"/>
    <w:rsid w:val="004F0837"/>
    <w:rsid w:val="004F0842"/>
    <w:rsid w:val="004F09DD"/>
    <w:rsid w:val="004F0C82"/>
    <w:rsid w:val="004F133C"/>
    <w:rsid w:val="004F13D2"/>
    <w:rsid w:val="004F1422"/>
    <w:rsid w:val="004F188D"/>
    <w:rsid w:val="004F18FE"/>
    <w:rsid w:val="004F1A00"/>
    <w:rsid w:val="004F1BFB"/>
    <w:rsid w:val="004F1D32"/>
    <w:rsid w:val="004F1F3B"/>
    <w:rsid w:val="004F20E9"/>
    <w:rsid w:val="004F2826"/>
    <w:rsid w:val="004F2AA6"/>
    <w:rsid w:val="004F2B9C"/>
    <w:rsid w:val="004F2CCE"/>
    <w:rsid w:val="004F2D1C"/>
    <w:rsid w:val="004F2D22"/>
    <w:rsid w:val="004F2D47"/>
    <w:rsid w:val="004F33A9"/>
    <w:rsid w:val="004F359A"/>
    <w:rsid w:val="004F3CEA"/>
    <w:rsid w:val="004F3DD1"/>
    <w:rsid w:val="004F3E4F"/>
    <w:rsid w:val="004F4000"/>
    <w:rsid w:val="004F40F1"/>
    <w:rsid w:val="004F46D8"/>
    <w:rsid w:val="004F4760"/>
    <w:rsid w:val="004F4DAC"/>
    <w:rsid w:val="004F4E25"/>
    <w:rsid w:val="004F4E53"/>
    <w:rsid w:val="004F4EBA"/>
    <w:rsid w:val="004F5468"/>
    <w:rsid w:val="004F55A2"/>
    <w:rsid w:val="004F579A"/>
    <w:rsid w:val="004F5877"/>
    <w:rsid w:val="004F58AB"/>
    <w:rsid w:val="004F5B5B"/>
    <w:rsid w:val="004F66FA"/>
    <w:rsid w:val="004F6766"/>
    <w:rsid w:val="004F67A9"/>
    <w:rsid w:val="004F6857"/>
    <w:rsid w:val="004F6AFE"/>
    <w:rsid w:val="004F6E4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0EFC"/>
    <w:rsid w:val="005012BB"/>
    <w:rsid w:val="0050132F"/>
    <w:rsid w:val="00501723"/>
    <w:rsid w:val="0050192A"/>
    <w:rsid w:val="00501953"/>
    <w:rsid w:val="00501A8C"/>
    <w:rsid w:val="00501D75"/>
    <w:rsid w:val="00501F0D"/>
    <w:rsid w:val="00502142"/>
    <w:rsid w:val="00502320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72F"/>
    <w:rsid w:val="00504D72"/>
    <w:rsid w:val="00504E13"/>
    <w:rsid w:val="005050F8"/>
    <w:rsid w:val="005052F9"/>
    <w:rsid w:val="00505850"/>
    <w:rsid w:val="005058AB"/>
    <w:rsid w:val="00505A2A"/>
    <w:rsid w:val="00505D65"/>
    <w:rsid w:val="00505E39"/>
    <w:rsid w:val="0050614B"/>
    <w:rsid w:val="00506370"/>
    <w:rsid w:val="00506571"/>
    <w:rsid w:val="00506A8D"/>
    <w:rsid w:val="00506C2E"/>
    <w:rsid w:val="00506D3B"/>
    <w:rsid w:val="00506F7D"/>
    <w:rsid w:val="00507035"/>
    <w:rsid w:val="00507072"/>
    <w:rsid w:val="00507087"/>
    <w:rsid w:val="005074C9"/>
    <w:rsid w:val="00507754"/>
    <w:rsid w:val="005077E8"/>
    <w:rsid w:val="0050785D"/>
    <w:rsid w:val="00507CAF"/>
    <w:rsid w:val="00510374"/>
    <w:rsid w:val="00510444"/>
    <w:rsid w:val="00510753"/>
    <w:rsid w:val="005109F8"/>
    <w:rsid w:val="00510B25"/>
    <w:rsid w:val="00510EC2"/>
    <w:rsid w:val="005111A7"/>
    <w:rsid w:val="005118DD"/>
    <w:rsid w:val="00511B42"/>
    <w:rsid w:val="00511E67"/>
    <w:rsid w:val="0051227E"/>
    <w:rsid w:val="005124B0"/>
    <w:rsid w:val="00512747"/>
    <w:rsid w:val="00512A36"/>
    <w:rsid w:val="00512B38"/>
    <w:rsid w:val="00512FB1"/>
    <w:rsid w:val="005138DA"/>
    <w:rsid w:val="0051396F"/>
    <w:rsid w:val="00513EF9"/>
    <w:rsid w:val="00513F8F"/>
    <w:rsid w:val="005142BE"/>
    <w:rsid w:val="005143E2"/>
    <w:rsid w:val="00514455"/>
    <w:rsid w:val="00514565"/>
    <w:rsid w:val="005146E8"/>
    <w:rsid w:val="005147E7"/>
    <w:rsid w:val="00514882"/>
    <w:rsid w:val="005148FE"/>
    <w:rsid w:val="005149A2"/>
    <w:rsid w:val="00514BE4"/>
    <w:rsid w:val="00514CEE"/>
    <w:rsid w:val="005150E4"/>
    <w:rsid w:val="00515907"/>
    <w:rsid w:val="00515C14"/>
    <w:rsid w:val="00515E2B"/>
    <w:rsid w:val="00515F26"/>
    <w:rsid w:val="0051648C"/>
    <w:rsid w:val="0051671B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3A5"/>
    <w:rsid w:val="00521D65"/>
    <w:rsid w:val="005221A4"/>
    <w:rsid w:val="0052225D"/>
    <w:rsid w:val="005227EA"/>
    <w:rsid w:val="005229D8"/>
    <w:rsid w:val="00522F0F"/>
    <w:rsid w:val="00523366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32D"/>
    <w:rsid w:val="005269C2"/>
    <w:rsid w:val="00526C8A"/>
    <w:rsid w:val="00526E75"/>
    <w:rsid w:val="00527489"/>
    <w:rsid w:val="00527DF6"/>
    <w:rsid w:val="00527F84"/>
    <w:rsid w:val="0053012B"/>
    <w:rsid w:val="005304B2"/>
    <w:rsid w:val="0053058D"/>
    <w:rsid w:val="00530AFD"/>
    <w:rsid w:val="00530D07"/>
    <w:rsid w:val="00530D38"/>
    <w:rsid w:val="00530FEF"/>
    <w:rsid w:val="00530FF3"/>
    <w:rsid w:val="00531113"/>
    <w:rsid w:val="005311F0"/>
    <w:rsid w:val="0053136F"/>
    <w:rsid w:val="0053137C"/>
    <w:rsid w:val="0053173A"/>
    <w:rsid w:val="00531824"/>
    <w:rsid w:val="005318D1"/>
    <w:rsid w:val="00531AF4"/>
    <w:rsid w:val="00531CD2"/>
    <w:rsid w:val="00531F43"/>
    <w:rsid w:val="00531F71"/>
    <w:rsid w:val="00532462"/>
    <w:rsid w:val="005325E2"/>
    <w:rsid w:val="00532879"/>
    <w:rsid w:val="00532B16"/>
    <w:rsid w:val="00532C9D"/>
    <w:rsid w:val="00532DBB"/>
    <w:rsid w:val="00533215"/>
    <w:rsid w:val="00533229"/>
    <w:rsid w:val="005334E4"/>
    <w:rsid w:val="005338BD"/>
    <w:rsid w:val="0053394F"/>
    <w:rsid w:val="00533B93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6CA"/>
    <w:rsid w:val="005359B6"/>
    <w:rsid w:val="00535A27"/>
    <w:rsid w:val="00535BE9"/>
    <w:rsid w:val="00535C00"/>
    <w:rsid w:val="0053637E"/>
    <w:rsid w:val="00536752"/>
    <w:rsid w:val="0053683F"/>
    <w:rsid w:val="00536AEE"/>
    <w:rsid w:val="00536D7D"/>
    <w:rsid w:val="00536F34"/>
    <w:rsid w:val="00536F41"/>
    <w:rsid w:val="00537479"/>
    <w:rsid w:val="0053772E"/>
    <w:rsid w:val="00537BE9"/>
    <w:rsid w:val="00537E22"/>
    <w:rsid w:val="00540147"/>
    <w:rsid w:val="00540183"/>
    <w:rsid w:val="005402B2"/>
    <w:rsid w:val="00540565"/>
    <w:rsid w:val="005405D3"/>
    <w:rsid w:val="00540EB6"/>
    <w:rsid w:val="00541096"/>
    <w:rsid w:val="0054144A"/>
    <w:rsid w:val="005417A0"/>
    <w:rsid w:val="00541873"/>
    <w:rsid w:val="0054199D"/>
    <w:rsid w:val="00541A95"/>
    <w:rsid w:val="00541D04"/>
    <w:rsid w:val="00541E2B"/>
    <w:rsid w:val="00542280"/>
    <w:rsid w:val="005424B2"/>
    <w:rsid w:val="00542D03"/>
    <w:rsid w:val="00542D58"/>
    <w:rsid w:val="00542E1B"/>
    <w:rsid w:val="00542F16"/>
    <w:rsid w:val="00543204"/>
    <w:rsid w:val="00543639"/>
    <w:rsid w:val="005436D7"/>
    <w:rsid w:val="00543703"/>
    <w:rsid w:val="00543A66"/>
    <w:rsid w:val="00543A83"/>
    <w:rsid w:val="00544220"/>
    <w:rsid w:val="005444D2"/>
    <w:rsid w:val="005444EA"/>
    <w:rsid w:val="00544C33"/>
    <w:rsid w:val="00544F5E"/>
    <w:rsid w:val="005451A9"/>
    <w:rsid w:val="00545313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7123"/>
    <w:rsid w:val="005472E6"/>
    <w:rsid w:val="00547D83"/>
    <w:rsid w:val="00550047"/>
    <w:rsid w:val="005504D9"/>
    <w:rsid w:val="00550C5D"/>
    <w:rsid w:val="00550C80"/>
    <w:rsid w:val="00550D6F"/>
    <w:rsid w:val="00550E94"/>
    <w:rsid w:val="005511B1"/>
    <w:rsid w:val="00551655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4E6A"/>
    <w:rsid w:val="005553FF"/>
    <w:rsid w:val="00555675"/>
    <w:rsid w:val="00555713"/>
    <w:rsid w:val="00555772"/>
    <w:rsid w:val="00555C03"/>
    <w:rsid w:val="00555D6F"/>
    <w:rsid w:val="00555D95"/>
    <w:rsid w:val="00555DC4"/>
    <w:rsid w:val="00556680"/>
    <w:rsid w:val="005567AA"/>
    <w:rsid w:val="005567BF"/>
    <w:rsid w:val="0055695E"/>
    <w:rsid w:val="005569D2"/>
    <w:rsid w:val="00556E12"/>
    <w:rsid w:val="005570E7"/>
    <w:rsid w:val="0055718D"/>
    <w:rsid w:val="00557464"/>
    <w:rsid w:val="00557541"/>
    <w:rsid w:val="0055771C"/>
    <w:rsid w:val="00557CAB"/>
    <w:rsid w:val="005602B2"/>
    <w:rsid w:val="0056067E"/>
    <w:rsid w:val="005608D5"/>
    <w:rsid w:val="00560955"/>
    <w:rsid w:val="00560A47"/>
    <w:rsid w:val="00560AC9"/>
    <w:rsid w:val="00560BE6"/>
    <w:rsid w:val="00560DDA"/>
    <w:rsid w:val="00560F7A"/>
    <w:rsid w:val="00560F9A"/>
    <w:rsid w:val="00561250"/>
    <w:rsid w:val="0056134D"/>
    <w:rsid w:val="005617E8"/>
    <w:rsid w:val="00561A95"/>
    <w:rsid w:val="00561BD5"/>
    <w:rsid w:val="00561BF6"/>
    <w:rsid w:val="00561E4A"/>
    <w:rsid w:val="00561EDC"/>
    <w:rsid w:val="00561F6A"/>
    <w:rsid w:val="005625FE"/>
    <w:rsid w:val="00562CDC"/>
    <w:rsid w:val="0056332A"/>
    <w:rsid w:val="00563767"/>
    <w:rsid w:val="00563855"/>
    <w:rsid w:val="00563B85"/>
    <w:rsid w:val="00563C64"/>
    <w:rsid w:val="00563D83"/>
    <w:rsid w:val="00563FD2"/>
    <w:rsid w:val="005640CC"/>
    <w:rsid w:val="0056434D"/>
    <w:rsid w:val="00564E49"/>
    <w:rsid w:val="005650BF"/>
    <w:rsid w:val="00565545"/>
    <w:rsid w:val="00565679"/>
    <w:rsid w:val="00565FB1"/>
    <w:rsid w:val="0056606F"/>
    <w:rsid w:val="005661C6"/>
    <w:rsid w:val="0056620B"/>
    <w:rsid w:val="00566219"/>
    <w:rsid w:val="0056636D"/>
    <w:rsid w:val="00566703"/>
    <w:rsid w:val="00566991"/>
    <w:rsid w:val="00566A42"/>
    <w:rsid w:val="00566DAB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3EB"/>
    <w:rsid w:val="00572583"/>
    <w:rsid w:val="00572643"/>
    <w:rsid w:val="00572E58"/>
    <w:rsid w:val="00572F26"/>
    <w:rsid w:val="00572F28"/>
    <w:rsid w:val="005730FF"/>
    <w:rsid w:val="005732CD"/>
    <w:rsid w:val="00573357"/>
    <w:rsid w:val="0057337E"/>
    <w:rsid w:val="00573723"/>
    <w:rsid w:val="005737CA"/>
    <w:rsid w:val="0057380A"/>
    <w:rsid w:val="00573948"/>
    <w:rsid w:val="00573BB0"/>
    <w:rsid w:val="00573D2B"/>
    <w:rsid w:val="00573EC2"/>
    <w:rsid w:val="00573F24"/>
    <w:rsid w:val="00574167"/>
    <w:rsid w:val="00574886"/>
    <w:rsid w:val="00574901"/>
    <w:rsid w:val="00574B86"/>
    <w:rsid w:val="00575251"/>
    <w:rsid w:val="005753BB"/>
    <w:rsid w:val="005753BD"/>
    <w:rsid w:val="005753DB"/>
    <w:rsid w:val="00575632"/>
    <w:rsid w:val="00575863"/>
    <w:rsid w:val="005758BA"/>
    <w:rsid w:val="005759DA"/>
    <w:rsid w:val="00575CF2"/>
    <w:rsid w:val="00575D91"/>
    <w:rsid w:val="00575E27"/>
    <w:rsid w:val="00575EAE"/>
    <w:rsid w:val="00575EC1"/>
    <w:rsid w:val="00575F2D"/>
    <w:rsid w:val="00576050"/>
    <w:rsid w:val="005764DC"/>
    <w:rsid w:val="0057681E"/>
    <w:rsid w:val="00576995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DED"/>
    <w:rsid w:val="00577EB4"/>
    <w:rsid w:val="00577F3D"/>
    <w:rsid w:val="00580114"/>
    <w:rsid w:val="00580282"/>
    <w:rsid w:val="00580718"/>
    <w:rsid w:val="005809EB"/>
    <w:rsid w:val="00580E45"/>
    <w:rsid w:val="005815D2"/>
    <w:rsid w:val="00581789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78F"/>
    <w:rsid w:val="00583ABF"/>
    <w:rsid w:val="00583B29"/>
    <w:rsid w:val="00583C6C"/>
    <w:rsid w:val="00583E78"/>
    <w:rsid w:val="00583F69"/>
    <w:rsid w:val="00584496"/>
    <w:rsid w:val="00584E0A"/>
    <w:rsid w:val="00584F8D"/>
    <w:rsid w:val="00585443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05F"/>
    <w:rsid w:val="005901AF"/>
    <w:rsid w:val="00590203"/>
    <w:rsid w:val="0059051E"/>
    <w:rsid w:val="00590586"/>
    <w:rsid w:val="005909FC"/>
    <w:rsid w:val="00590BF6"/>
    <w:rsid w:val="0059112F"/>
    <w:rsid w:val="0059128B"/>
    <w:rsid w:val="005912B9"/>
    <w:rsid w:val="00591400"/>
    <w:rsid w:val="005914C7"/>
    <w:rsid w:val="00591777"/>
    <w:rsid w:val="00591B9C"/>
    <w:rsid w:val="00591C2F"/>
    <w:rsid w:val="00591E5F"/>
    <w:rsid w:val="00591E92"/>
    <w:rsid w:val="00592160"/>
    <w:rsid w:val="005923C9"/>
    <w:rsid w:val="0059261A"/>
    <w:rsid w:val="0059284F"/>
    <w:rsid w:val="00593396"/>
    <w:rsid w:val="0059368B"/>
    <w:rsid w:val="00593F19"/>
    <w:rsid w:val="00594131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AE"/>
    <w:rsid w:val="005968C4"/>
    <w:rsid w:val="005968F0"/>
    <w:rsid w:val="00596A56"/>
    <w:rsid w:val="00596B43"/>
    <w:rsid w:val="00596D30"/>
    <w:rsid w:val="00596E7A"/>
    <w:rsid w:val="00596FA7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19E"/>
    <w:rsid w:val="005A1868"/>
    <w:rsid w:val="005A1D03"/>
    <w:rsid w:val="005A2174"/>
    <w:rsid w:val="005A2229"/>
    <w:rsid w:val="005A2B93"/>
    <w:rsid w:val="005A2BB3"/>
    <w:rsid w:val="005A2F7B"/>
    <w:rsid w:val="005A320D"/>
    <w:rsid w:val="005A3369"/>
    <w:rsid w:val="005A36E3"/>
    <w:rsid w:val="005A3A31"/>
    <w:rsid w:val="005A3AF1"/>
    <w:rsid w:val="005A3B1E"/>
    <w:rsid w:val="005A3CB3"/>
    <w:rsid w:val="005A3FC9"/>
    <w:rsid w:val="005A40D5"/>
    <w:rsid w:val="005A42B0"/>
    <w:rsid w:val="005A438E"/>
    <w:rsid w:val="005A460E"/>
    <w:rsid w:val="005A4999"/>
    <w:rsid w:val="005A4C36"/>
    <w:rsid w:val="005A4E38"/>
    <w:rsid w:val="005A50CE"/>
    <w:rsid w:val="005A544B"/>
    <w:rsid w:val="005A55F9"/>
    <w:rsid w:val="005A56C4"/>
    <w:rsid w:val="005A588D"/>
    <w:rsid w:val="005A5965"/>
    <w:rsid w:val="005A59CF"/>
    <w:rsid w:val="005A6048"/>
    <w:rsid w:val="005A605D"/>
    <w:rsid w:val="005A611A"/>
    <w:rsid w:val="005A6723"/>
    <w:rsid w:val="005A674D"/>
    <w:rsid w:val="005A6A3A"/>
    <w:rsid w:val="005A6FA1"/>
    <w:rsid w:val="005A7348"/>
    <w:rsid w:val="005A73BD"/>
    <w:rsid w:val="005A7471"/>
    <w:rsid w:val="005A76BA"/>
    <w:rsid w:val="005A7A2D"/>
    <w:rsid w:val="005A7E3B"/>
    <w:rsid w:val="005A7F72"/>
    <w:rsid w:val="005B0604"/>
    <w:rsid w:val="005B1C68"/>
    <w:rsid w:val="005B1F54"/>
    <w:rsid w:val="005B2538"/>
    <w:rsid w:val="005B2A5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911"/>
    <w:rsid w:val="005B4C5C"/>
    <w:rsid w:val="005B4E3D"/>
    <w:rsid w:val="005B4E83"/>
    <w:rsid w:val="005B52F7"/>
    <w:rsid w:val="005B53D4"/>
    <w:rsid w:val="005B541A"/>
    <w:rsid w:val="005B5425"/>
    <w:rsid w:val="005B54FE"/>
    <w:rsid w:val="005B596A"/>
    <w:rsid w:val="005B5A55"/>
    <w:rsid w:val="005B5D1D"/>
    <w:rsid w:val="005B5EA8"/>
    <w:rsid w:val="005B69E2"/>
    <w:rsid w:val="005B6FAE"/>
    <w:rsid w:val="005B703E"/>
    <w:rsid w:val="005B70E8"/>
    <w:rsid w:val="005B7824"/>
    <w:rsid w:val="005C01D2"/>
    <w:rsid w:val="005C0625"/>
    <w:rsid w:val="005C0904"/>
    <w:rsid w:val="005C09BF"/>
    <w:rsid w:val="005C0D61"/>
    <w:rsid w:val="005C0DDE"/>
    <w:rsid w:val="005C1152"/>
    <w:rsid w:val="005C11DA"/>
    <w:rsid w:val="005C1225"/>
    <w:rsid w:val="005C132F"/>
    <w:rsid w:val="005C1752"/>
    <w:rsid w:val="005C1894"/>
    <w:rsid w:val="005C1B24"/>
    <w:rsid w:val="005C2144"/>
    <w:rsid w:val="005C244A"/>
    <w:rsid w:val="005C288B"/>
    <w:rsid w:val="005C3016"/>
    <w:rsid w:val="005C376D"/>
    <w:rsid w:val="005C3A65"/>
    <w:rsid w:val="005C3BF3"/>
    <w:rsid w:val="005C3CDF"/>
    <w:rsid w:val="005C43C9"/>
    <w:rsid w:val="005C48F8"/>
    <w:rsid w:val="005C48FC"/>
    <w:rsid w:val="005C4A73"/>
    <w:rsid w:val="005C4B4D"/>
    <w:rsid w:val="005C4DE3"/>
    <w:rsid w:val="005C4EFD"/>
    <w:rsid w:val="005C5379"/>
    <w:rsid w:val="005C56B4"/>
    <w:rsid w:val="005C56E2"/>
    <w:rsid w:val="005C5757"/>
    <w:rsid w:val="005C5849"/>
    <w:rsid w:val="005C5898"/>
    <w:rsid w:val="005C63F0"/>
    <w:rsid w:val="005C698C"/>
    <w:rsid w:val="005C7340"/>
    <w:rsid w:val="005C77F2"/>
    <w:rsid w:val="005C7A54"/>
    <w:rsid w:val="005C7CAD"/>
    <w:rsid w:val="005C7EF8"/>
    <w:rsid w:val="005D0102"/>
    <w:rsid w:val="005D02FA"/>
    <w:rsid w:val="005D047B"/>
    <w:rsid w:val="005D052B"/>
    <w:rsid w:val="005D0790"/>
    <w:rsid w:val="005D12C3"/>
    <w:rsid w:val="005D15B5"/>
    <w:rsid w:val="005D1A3D"/>
    <w:rsid w:val="005D20FC"/>
    <w:rsid w:val="005D22EF"/>
    <w:rsid w:val="005D241F"/>
    <w:rsid w:val="005D24A2"/>
    <w:rsid w:val="005D26D7"/>
    <w:rsid w:val="005D2990"/>
    <w:rsid w:val="005D29F2"/>
    <w:rsid w:val="005D2A49"/>
    <w:rsid w:val="005D2A80"/>
    <w:rsid w:val="005D2AAC"/>
    <w:rsid w:val="005D2B7E"/>
    <w:rsid w:val="005D2DC0"/>
    <w:rsid w:val="005D2EE8"/>
    <w:rsid w:val="005D30EB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7CB"/>
    <w:rsid w:val="005D6929"/>
    <w:rsid w:val="005D69CE"/>
    <w:rsid w:val="005D6B30"/>
    <w:rsid w:val="005D6B50"/>
    <w:rsid w:val="005D6BA3"/>
    <w:rsid w:val="005D6E1C"/>
    <w:rsid w:val="005D6F2C"/>
    <w:rsid w:val="005D73CA"/>
    <w:rsid w:val="005D767B"/>
    <w:rsid w:val="005D7741"/>
    <w:rsid w:val="005D7E04"/>
    <w:rsid w:val="005E0082"/>
    <w:rsid w:val="005E0128"/>
    <w:rsid w:val="005E02D6"/>
    <w:rsid w:val="005E067F"/>
    <w:rsid w:val="005E11F9"/>
    <w:rsid w:val="005E1385"/>
    <w:rsid w:val="005E1393"/>
    <w:rsid w:val="005E1676"/>
    <w:rsid w:val="005E168B"/>
    <w:rsid w:val="005E1775"/>
    <w:rsid w:val="005E1A58"/>
    <w:rsid w:val="005E1C06"/>
    <w:rsid w:val="005E1C7A"/>
    <w:rsid w:val="005E1D4D"/>
    <w:rsid w:val="005E1F3B"/>
    <w:rsid w:val="005E2669"/>
    <w:rsid w:val="005E2E2C"/>
    <w:rsid w:val="005E2FA0"/>
    <w:rsid w:val="005E308C"/>
    <w:rsid w:val="005E35FD"/>
    <w:rsid w:val="005E383F"/>
    <w:rsid w:val="005E38B1"/>
    <w:rsid w:val="005E3ADA"/>
    <w:rsid w:val="005E3CF4"/>
    <w:rsid w:val="005E44D0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5DBD"/>
    <w:rsid w:val="005E62CD"/>
    <w:rsid w:val="005E6444"/>
    <w:rsid w:val="005E6502"/>
    <w:rsid w:val="005E66F1"/>
    <w:rsid w:val="005E6888"/>
    <w:rsid w:val="005E6AFB"/>
    <w:rsid w:val="005E6DD0"/>
    <w:rsid w:val="005E7567"/>
    <w:rsid w:val="005E7698"/>
    <w:rsid w:val="005E76F5"/>
    <w:rsid w:val="005E7C06"/>
    <w:rsid w:val="005E7C8D"/>
    <w:rsid w:val="005F02C3"/>
    <w:rsid w:val="005F031E"/>
    <w:rsid w:val="005F0B4C"/>
    <w:rsid w:val="005F0B53"/>
    <w:rsid w:val="005F0C46"/>
    <w:rsid w:val="005F0CA7"/>
    <w:rsid w:val="005F0CFE"/>
    <w:rsid w:val="005F15BA"/>
    <w:rsid w:val="005F1E42"/>
    <w:rsid w:val="005F1FE4"/>
    <w:rsid w:val="005F2CD8"/>
    <w:rsid w:val="005F327D"/>
    <w:rsid w:val="005F369B"/>
    <w:rsid w:val="005F3DE2"/>
    <w:rsid w:val="005F3F7F"/>
    <w:rsid w:val="005F401B"/>
    <w:rsid w:val="005F40E5"/>
    <w:rsid w:val="005F4364"/>
    <w:rsid w:val="005F46D9"/>
    <w:rsid w:val="005F4950"/>
    <w:rsid w:val="005F4FAF"/>
    <w:rsid w:val="005F509E"/>
    <w:rsid w:val="005F51DA"/>
    <w:rsid w:val="005F54E0"/>
    <w:rsid w:val="005F5969"/>
    <w:rsid w:val="005F6189"/>
    <w:rsid w:val="005F6527"/>
    <w:rsid w:val="005F660A"/>
    <w:rsid w:val="005F6697"/>
    <w:rsid w:val="005F6937"/>
    <w:rsid w:val="005F6C51"/>
    <w:rsid w:val="005F6F9C"/>
    <w:rsid w:val="005F6FFC"/>
    <w:rsid w:val="005F7504"/>
    <w:rsid w:val="005F7F11"/>
    <w:rsid w:val="006004DE"/>
    <w:rsid w:val="006008BE"/>
    <w:rsid w:val="00601072"/>
    <w:rsid w:val="006013D1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A6E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D3"/>
    <w:rsid w:val="006059EC"/>
    <w:rsid w:val="00605B5D"/>
    <w:rsid w:val="00606097"/>
    <w:rsid w:val="0060632A"/>
    <w:rsid w:val="00606C68"/>
    <w:rsid w:val="00606D2C"/>
    <w:rsid w:val="00606FCB"/>
    <w:rsid w:val="00607039"/>
    <w:rsid w:val="0060735E"/>
    <w:rsid w:val="006074B1"/>
    <w:rsid w:val="00607584"/>
    <w:rsid w:val="006079D8"/>
    <w:rsid w:val="00607ADE"/>
    <w:rsid w:val="00607C05"/>
    <w:rsid w:val="00607E68"/>
    <w:rsid w:val="006101AC"/>
    <w:rsid w:val="006102BF"/>
    <w:rsid w:val="006102C6"/>
    <w:rsid w:val="006103F0"/>
    <w:rsid w:val="00610467"/>
    <w:rsid w:val="006105EF"/>
    <w:rsid w:val="006106A1"/>
    <w:rsid w:val="00611034"/>
    <w:rsid w:val="006110A1"/>
    <w:rsid w:val="006112CB"/>
    <w:rsid w:val="006112DB"/>
    <w:rsid w:val="006113A9"/>
    <w:rsid w:val="00611960"/>
    <w:rsid w:val="00611C39"/>
    <w:rsid w:val="006126E9"/>
    <w:rsid w:val="006128B4"/>
    <w:rsid w:val="00612C68"/>
    <w:rsid w:val="00612C73"/>
    <w:rsid w:val="00612D12"/>
    <w:rsid w:val="00612E8F"/>
    <w:rsid w:val="00613036"/>
    <w:rsid w:val="006134CE"/>
    <w:rsid w:val="006135CE"/>
    <w:rsid w:val="0061367D"/>
    <w:rsid w:val="006138D8"/>
    <w:rsid w:val="00613B58"/>
    <w:rsid w:val="00613E79"/>
    <w:rsid w:val="00614064"/>
    <w:rsid w:val="006141D8"/>
    <w:rsid w:val="00614263"/>
    <w:rsid w:val="00614855"/>
    <w:rsid w:val="006149D3"/>
    <w:rsid w:val="00614CB4"/>
    <w:rsid w:val="00614D1E"/>
    <w:rsid w:val="00614D49"/>
    <w:rsid w:val="006150B0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17A0E"/>
    <w:rsid w:val="00620172"/>
    <w:rsid w:val="006201A2"/>
    <w:rsid w:val="00620254"/>
    <w:rsid w:val="006204D8"/>
    <w:rsid w:val="0062058A"/>
    <w:rsid w:val="006205D1"/>
    <w:rsid w:val="006205DA"/>
    <w:rsid w:val="00620686"/>
    <w:rsid w:val="006206D7"/>
    <w:rsid w:val="0062075F"/>
    <w:rsid w:val="006208F5"/>
    <w:rsid w:val="006209E8"/>
    <w:rsid w:val="00620B60"/>
    <w:rsid w:val="006214B5"/>
    <w:rsid w:val="00621626"/>
    <w:rsid w:val="00621B6A"/>
    <w:rsid w:val="00621C0B"/>
    <w:rsid w:val="00621C72"/>
    <w:rsid w:val="00621CAD"/>
    <w:rsid w:val="00621EE2"/>
    <w:rsid w:val="006221E2"/>
    <w:rsid w:val="0062226D"/>
    <w:rsid w:val="0062269D"/>
    <w:rsid w:val="0062286B"/>
    <w:rsid w:val="00622D2F"/>
    <w:rsid w:val="00623427"/>
    <w:rsid w:val="00623B99"/>
    <w:rsid w:val="00623E94"/>
    <w:rsid w:val="00623EF3"/>
    <w:rsid w:val="0062400F"/>
    <w:rsid w:val="006240EA"/>
    <w:rsid w:val="0062424C"/>
    <w:rsid w:val="0062427E"/>
    <w:rsid w:val="00624AFA"/>
    <w:rsid w:val="00624BAE"/>
    <w:rsid w:val="00624C6E"/>
    <w:rsid w:val="00624FB3"/>
    <w:rsid w:val="006250F7"/>
    <w:rsid w:val="006253DA"/>
    <w:rsid w:val="0062589C"/>
    <w:rsid w:val="00625B24"/>
    <w:rsid w:val="00625B48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2D9"/>
    <w:rsid w:val="00627654"/>
    <w:rsid w:val="006279E0"/>
    <w:rsid w:val="00627BA3"/>
    <w:rsid w:val="00627C39"/>
    <w:rsid w:val="00627E44"/>
    <w:rsid w:val="00627F78"/>
    <w:rsid w:val="006300D7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4BD9"/>
    <w:rsid w:val="00634F53"/>
    <w:rsid w:val="00635201"/>
    <w:rsid w:val="006359A5"/>
    <w:rsid w:val="00635EDC"/>
    <w:rsid w:val="00635F56"/>
    <w:rsid w:val="00636094"/>
    <w:rsid w:val="006360DE"/>
    <w:rsid w:val="006367F4"/>
    <w:rsid w:val="0063681F"/>
    <w:rsid w:val="00636941"/>
    <w:rsid w:val="00636A76"/>
    <w:rsid w:val="006372C0"/>
    <w:rsid w:val="00637314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1BD5"/>
    <w:rsid w:val="00641CE3"/>
    <w:rsid w:val="0064218E"/>
    <w:rsid w:val="00642542"/>
    <w:rsid w:val="0064268F"/>
    <w:rsid w:val="00642D10"/>
    <w:rsid w:val="006433AC"/>
    <w:rsid w:val="006433E4"/>
    <w:rsid w:val="00643769"/>
    <w:rsid w:val="006437A9"/>
    <w:rsid w:val="00643973"/>
    <w:rsid w:val="00644200"/>
    <w:rsid w:val="0064428B"/>
    <w:rsid w:val="006443DC"/>
    <w:rsid w:val="006444BC"/>
    <w:rsid w:val="00644511"/>
    <w:rsid w:val="0064469D"/>
    <w:rsid w:val="0064486C"/>
    <w:rsid w:val="00644E1B"/>
    <w:rsid w:val="00644E60"/>
    <w:rsid w:val="006452E1"/>
    <w:rsid w:val="0064552C"/>
    <w:rsid w:val="006457B7"/>
    <w:rsid w:val="00645B93"/>
    <w:rsid w:val="00645C7B"/>
    <w:rsid w:val="006462AE"/>
    <w:rsid w:val="00646556"/>
    <w:rsid w:val="0064671D"/>
    <w:rsid w:val="00647090"/>
    <w:rsid w:val="006473FF"/>
    <w:rsid w:val="00647A83"/>
    <w:rsid w:val="00647B0D"/>
    <w:rsid w:val="00647CB3"/>
    <w:rsid w:val="00647D60"/>
    <w:rsid w:val="00650150"/>
    <w:rsid w:val="00650289"/>
    <w:rsid w:val="006505E3"/>
    <w:rsid w:val="00650854"/>
    <w:rsid w:val="006508EE"/>
    <w:rsid w:val="00650CF1"/>
    <w:rsid w:val="00650D1E"/>
    <w:rsid w:val="00650EB8"/>
    <w:rsid w:val="00650F7C"/>
    <w:rsid w:val="00650FBE"/>
    <w:rsid w:val="00651070"/>
    <w:rsid w:val="006513D5"/>
    <w:rsid w:val="006518B1"/>
    <w:rsid w:val="00651AD0"/>
    <w:rsid w:val="00651AD3"/>
    <w:rsid w:val="00651FA0"/>
    <w:rsid w:val="00651FE4"/>
    <w:rsid w:val="00652464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1F1"/>
    <w:rsid w:val="00654346"/>
    <w:rsid w:val="006544F6"/>
    <w:rsid w:val="00654A54"/>
    <w:rsid w:val="00654B42"/>
    <w:rsid w:val="00654C2D"/>
    <w:rsid w:val="00654C81"/>
    <w:rsid w:val="00655070"/>
    <w:rsid w:val="00655103"/>
    <w:rsid w:val="00655149"/>
    <w:rsid w:val="00655223"/>
    <w:rsid w:val="00655300"/>
    <w:rsid w:val="00655780"/>
    <w:rsid w:val="006558EC"/>
    <w:rsid w:val="0065594D"/>
    <w:rsid w:val="00655B0D"/>
    <w:rsid w:val="00655DC8"/>
    <w:rsid w:val="00655F76"/>
    <w:rsid w:val="0065602D"/>
    <w:rsid w:val="006561FF"/>
    <w:rsid w:val="00656884"/>
    <w:rsid w:val="00656AAE"/>
    <w:rsid w:val="00656C60"/>
    <w:rsid w:val="00656D6F"/>
    <w:rsid w:val="00657005"/>
    <w:rsid w:val="006578D9"/>
    <w:rsid w:val="00657F67"/>
    <w:rsid w:val="006601F9"/>
    <w:rsid w:val="006602D1"/>
    <w:rsid w:val="0066043E"/>
    <w:rsid w:val="00660484"/>
    <w:rsid w:val="006605DC"/>
    <w:rsid w:val="00660C7D"/>
    <w:rsid w:val="00660E87"/>
    <w:rsid w:val="006614A3"/>
    <w:rsid w:val="00661601"/>
    <w:rsid w:val="00661636"/>
    <w:rsid w:val="00661BEA"/>
    <w:rsid w:val="00661C1D"/>
    <w:rsid w:val="00661CC2"/>
    <w:rsid w:val="00661EE0"/>
    <w:rsid w:val="00662166"/>
    <w:rsid w:val="006628F9"/>
    <w:rsid w:val="00662972"/>
    <w:rsid w:val="00662FA2"/>
    <w:rsid w:val="006631ED"/>
    <w:rsid w:val="006632FC"/>
    <w:rsid w:val="00663572"/>
    <w:rsid w:val="006635DC"/>
    <w:rsid w:val="006636C2"/>
    <w:rsid w:val="00663886"/>
    <w:rsid w:val="00663908"/>
    <w:rsid w:val="006639E0"/>
    <w:rsid w:val="0066402E"/>
    <w:rsid w:val="00664121"/>
    <w:rsid w:val="006646F4"/>
    <w:rsid w:val="00664899"/>
    <w:rsid w:val="00664996"/>
    <w:rsid w:val="00665229"/>
    <w:rsid w:val="006652C5"/>
    <w:rsid w:val="00665316"/>
    <w:rsid w:val="006654E8"/>
    <w:rsid w:val="0066551A"/>
    <w:rsid w:val="006655C5"/>
    <w:rsid w:val="0066568F"/>
    <w:rsid w:val="0066586E"/>
    <w:rsid w:val="00665B73"/>
    <w:rsid w:val="00665B7E"/>
    <w:rsid w:val="00665CCE"/>
    <w:rsid w:val="00666757"/>
    <w:rsid w:val="006672C4"/>
    <w:rsid w:val="006672FC"/>
    <w:rsid w:val="006673E6"/>
    <w:rsid w:val="00667A27"/>
    <w:rsid w:val="00667D8F"/>
    <w:rsid w:val="0067044E"/>
    <w:rsid w:val="006704BF"/>
    <w:rsid w:val="00670590"/>
    <w:rsid w:val="00670AAB"/>
    <w:rsid w:val="00670AD6"/>
    <w:rsid w:val="00670ECD"/>
    <w:rsid w:val="00670F34"/>
    <w:rsid w:val="00671A96"/>
    <w:rsid w:val="00671C8F"/>
    <w:rsid w:val="0067222A"/>
    <w:rsid w:val="00672575"/>
    <w:rsid w:val="00672966"/>
    <w:rsid w:val="006729A2"/>
    <w:rsid w:val="006729D5"/>
    <w:rsid w:val="00672A3F"/>
    <w:rsid w:val="00672B94"/>
    <w:rsid w:val="00672E1A"/>
    <w:rsid w:val="00672F44"/>
    <w:rsid w:val="00672FC2"/>
    <w:rsid w:val="006731E5"/>
    <w:rsid w:val="006732F2"/>
    <w:rsid w:val="0067330E"/>
    <w:rsid w:val="006735BC"/>
    <w:rsid w:val="006736BA"/>
    <w:rsid w:val="006737DD"/>
    <w:rsid w:val="00673BB3"/>
    <w:rsid w:val="00673BDE"/>
    <w:rsid w:val="00673DFA"/>
    <w:rsid w:val="00673EB7"/>
    <w:rsid w:val="00673FBF"/>
    <w:rsid w:val="0067407B"/>
    <w:rsid w:val="00674315"/>
    <w:rsid w:val="00674460"/>
    <w:rsid w:val="006746FF"/>
    <w:rsid w:val="006749B7"/>
    <w:rsid w:val="00674F09"/>
    <w:rsid w:val="006750A4"/>
    <w:rsid w:val="0067517B"/>
    <w:rsid w:val="006755C0"/>
    <w:rsid w:val="00675652"/>
    <w:rsid w:val="006757DC"/>
    <w:rsid w:val="00675BD2"/>
    <w:rsid w:val="00675CE9"/>
    <w:rsid w:val="00675D0F"/>
    <w:rsid w:val="006763E2"/>
    <w:rsid w:val="006767B8"/>
    <w:rsid w:val="00677725"/>
    <w:rsid w:val="00677C58"/>
    <w:rsid w:val="00677DDA"/>
    <w:rsid w:val="00677EE5"/>
    <w:rsid w:val="00677FAA"/>
    <w:rsid w:val="0068013A"/>
    <w:rsid w:val="0068059E"/>
    <w:rsid w:val="006808A7"/>
    <w:rsid w:val="00680A97"/>
    <w:rsid w:val="00680F30"/>
    <w:rsid w:val="00680F81"/>
    <w:rsid w:val="0068102D"/>
    <w:rsid w:val="00681593"/>
    <w:rsid w:val="006819F6"/>
    <w:rsid w:val="00681E0B"/>
    <w:rsid w:val="00682081"/>
    <w:rsid w:val="006821C5"/>
    <w:rsid w:val="00682205"/>
    <w:rsid w:val="0068226B"/>
    <w:rsid w:val="00682318"/>
    <w:rsid w:val="0068247B"/>
    <w:rsid w:val="006824E8"/>
    <w:rsid w:val="0068274F"/>
    <w:rsid w:val="00682A4A"/>
    <w:rsid w:val="00682ED3"/>
    <w:rsid w:val="0068343D"/>
    <w:rsid w:val="00683649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6D0"/>
    <w:rsid w:val="006908DE"/>
    <w:rsid w:val="00690B9C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58B"/>
    <w:rsid w:val="00692596"/>
    <w:rsid w:val="00692602"/>
    <w:rsid w:val="00692799"/>
    <w:rsid w:val="006927F0"/>
    <w:rsid w:val="0069283A"/>
    <w:rsid w:val="00692979"/>
    <w:rsid w:val="00692A0D"/>
    <w:rsid w:val="00693077"/>
    <w:rsid w:val="00693295"/>
    <w:rsid w:val="006935FA"/>
    <w:rsid w:val="00693AF4"/>
    <w:rsid w:val="00693B55"/>
    <w:rsid w:val="00693CA1"/>
    <w:rsid w:val="00693DB6"/>
    <w:rsid w:val="006943ED"/>
    <w:rsid w:val="0069447C"/>
    <w:rsid w:val="006949AD"/>
    <w:rsid w:val="00694A09"/>
    <w:rsid w:val="00694E53"/>
    <w:rsid w:val="00694FC6"/>
    <w:rsid w:val="00695131"/>
    <w:rsid w:val="006954FA"/>
    <w:rsid w:val="00695694"/>
    <w:rsid w:val="0069577D"/>
    <w:rsid w:val="00695924"/>
    <w:rsid w:val="00695B05"/>
    <w:rsid w:val="00695B7F"/>
    <w:rsid w:val="00695D50"/>
    <w:rsid w:val="00695D68"/>
    <w:rsid w:val="00695E95"/>
    <w:rsid w:val="00696244"/>
    <w:rsid w:val="006964DD"/>
    <w:rsid w:val="00696547"/>
    <w:rsid w:val="0069693B"/>
    <w:rsid w:val="006969D6"/>
    <w:rsid w:val="00696C33"/>
    <w:rsid w:val="0069755C"/>
    <w:rsid w:val="00697984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A95"/>
    <w:rsid w:val="006A1B7F"/>
    <w:rsid w:val="006A1ECB"/>
    <w:rsid w:val="006A222F"/>
    <w:rsid w:val="006A2245"/>
    <w:rsid w:val="006A2347"/>
    <w:rsid w:val="006A24B3"/>
    <w:rsid w:val="006A2B91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4E4E"/>
    <w:rsid w:val="006A5185"/>
    <w:rsid w:val="006A5221"/>
    <w:rsid w:val="006A55F0"/>
    <w:rsid w:val="006A5A45"/>
    <w:rsid w:val="006A5CA3"/>
    <w:rsid w:val="006A5E26"/>
    <w:rsid w:val="006A6580"/>
    <w:rsid w:val="006A6725"/>
    <w:rsid w:val="006A67E0"/>
    <w:rsid w:val="006A6952"/>
    <w:rsid w:val="006A6B69"/>
    <w:rsid w:val="006A6BB0"/>
    <w:rsid w:val="006A6CBB"/>
    <w:rsid w:val="006A71A4"/>
    <w:rsid w:val="006A742A"/>
    <w:rsid w:val="006A7574"/>
    <w:rsid w:val="006A7604"/>
    <w:rsid w:val="006A7842"/>
    <w:rsid w:val="006A7864"/>
    <w:rsid w:val="006A7BF2"/>
    <w:rsid w:val="006A7C40"/>
    <w:rsid w:val="006A7D73"/>
    <w:rsid w:val="006A7FDD"/>
    <w:rsid w:val="006B0489"/>
    <w:rsid w:val="006B0669"/>
    <w:rsid w:val="006B0C04"/>
    <w:rsid w:val="006B0C66"/>
    <w:rsid w:val="006B0D31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2CF5"/>
    <w:rsid w:val="006B3604"/>
    <w:rsid w:val="006B3631"/>
    <w:rsid w:val="006B393F"/>
    <w:rsid w:val="006B3AAC"/>
    <w:rsid w:val="006B3D66"/>
    <w:rsid w:val="006B3E55"/>
    <w:rsid w:val="006B47E8"/>
    <w:rsid w:val="006B49C1"/>
    <w:rsid w:val="006B4CD6"/>
    <w:rsid w:val="006B4D4E"/>
    <w:rsid w:val="006B5CDC"/>
    <w:rsid w:val="006B69FD"/>
    <w:rsid w:val="006B6AD0"/>
    <w:rsid w:val="006B6BA3"/>
    <w:rsid w:val="006B6BF0"/>
    <w:rsid w:val="006B6C95"/>
    <w:rsid w:val="006B6EA9"/>
    <w:rsid w:val="006B71E7"/>
    <w:rsid w:val="006B725C"/>
    <w:rsid w:val="006B7360"/>
    <w:rsid w:val="006B7864"/>
    <w:rsid w:val="006B789D"/>
    <w:rsid w:val="006B7B24"/>
    <w:rsid w:val="006B7F96"/>
    <w:rsid w:val="006C03B2"/>
    <w:rsid w:val="006C068A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A5B"/>
    <w:rsid w:val="006C3C47"/>
    <w:rsid w:val="006C3EEA"/>
    <w:rsid w:val="006C3F40"/>
    <w:rsid w:val="006C3F6E"/>
    <w:rsid w:val="006C44D3"/>
    <w:rsid w:val="006C45C1"/>
    <w:rsid w:val="006C48D3"/>
    <w:rsid w:val="006C4B0F"/>
    <w:rsid w:val="006C4B11"/>
    <w:rsid w:val="006C4BA2"/>
    <w:rsid w:val="006C4D69"/>
    <w:rsid w:val="006C4F9D"/>
    <w:rsid w:val="006C50C3"/>
    <w:rsid w:val="006C512F"/>
    <w:rsid w:val="006C5215"/>
    <w:rsid w:val="006C5389"/>
    <w:rsid w:val="006C566C"/>
    <w:rsid w:val="006C57EC"/>
    <w:rsid w:val="006C5A4C"/>
    <w:rsid w:val="006C5C20"/>
    <w:rsid w:val="006C5FF1"/>
    <w:rsid w:val="006C6146"/>
    <w:rsid w:val="006C6287"/>
    <w:rsid w:val="006C6332"/>
    <w:rsid w:val="006C677C"/>
    <w:rsid w:val="006C6D28"/>
    <w:rsid w:val="006C6E92"/>
    <w:rsid w:val="006C75C9"/>
    <w:rsid w:val="006D0233"/>
    <w:rsid w:val="006D03CD"/>
    <w:rsid w:val="006D042C"/>
    <w:rsid w:val="006D0A70"/>
    <w:rsid w:val="006D0AD9"/>
    <w:rsid w:val="006D0DED"/>
    <w:rsid w:val="006D0E17"/>
    <w:rsid w:val="006D162F"/>
    <w:rsid w:val="006D164F"/>
    <w:rsid w:val="006D19ED"/>
    <w:rsid w:val="006D1A23"/>
    <w:rsid w:val="006D1B2E"/>
    <w:rsid w:val="006D1CF3"/>
    <w:rsid w:val="006D1DEC"/>
    <w:rsid w:val="006D1F19"/>
    <w:rsid w:val="006D1F1A"/>
    <w:rsid w:val="006D21FF"/>
    <w:rsid w:val="006D2292"/>
    <w:rsid w:val="006D2357"/>
    <w:rsid w:val="006D2440"/>
    <w:rsid w:val="006D2627"/>
    <w:rsid w:val="006D2D27"/>
    <w:rsid w:val="006D2F4E"/>
    <w:rsid w:val="006D31AF"/>
    <w:rsid w:val="006D31DD"/>
    <w:rsid w:val="006D3C13"/>
    <w:rsid w:val="006D43BD"/>
    <w:rsid w:val="006D43FD"/>
    <w:rsid w:val="006D45DF"/>
    <w:rsid w:val="006D47AB"/>
    <w:rsid w:val="006D492A"/>
    <w:rsid w:val="006D493C"/>
    <w:rsid w:val="006D4A5C"/>
    <w:rsid w:val="006D4ED6"/>
    <w:rsid w:val="006D4F5A"/>
    <w:rsid w:val="006D4F72"/>
    <w:rsid w:val="006D5691"/>
    <w:rsid w:val="006D58A9"/>
    <w:rsid w:val="006D59BF"/>
    <w:rsid w:val="006D5AE7"/>
    <w:rsid w:val="006D5B2C"/>
    <w:rsid w:val="006D5E5C"/>
    <w:rsid w:val="006D5EC2"/>
    <w:rsid w:val="006D5FEF"/>
    <w:rsid w:val="006D6036"/>
    <w:rsid w:val="006D60D5"/>
    <w:rsid w:val="006D615D"/>
    <w:rsid w:val="006D6D22"/>
    <w:rsid w:val="006D6E03"/>
    <w:rsid w:val="006D6E0D"/>
    <w:rsid w:val="006D6FD3"/>
    <w:rsid w:val="006D7466"/>
    <w:rsid w:val="006D7598"/>
    <w:rsid w:val="006D776B"/>
    <w:rsid w:val="006D7A26"/>
    <w:rsid w:val="006D7B93"/>
    <w:rsid w:val="006D7BF9"/>
    <w:rsid w:val="006D7DAD"/>
    <w:rsid w:val="006E02A1"/>
    <w:rsid w:val="006E0AB3"/>
    <w:rsid w:val="006E0B16"/>
    <w:rsid w:val="006E0E60"/>
    <w:rsid w:val="006E0ED0"/>
    <w:rsid w:val="006E1571"/>
    <w:rsid w:val="006E15E4"/>
    <w:rsid w:val="006E176F"/>
    <w:rsid w:val="006E1EE9"/>
    <w:rsid w:val="006E22CC"/>
    <w:rsid w:val="006E2405"/>
    <w:rsid w:val="006E260B"/>
    <w:rsid w:val="006E2962"/>
    <w:rsid w:val="006E2AA6"/>
    <w:rsid w:val="006E2DF9"/>
    <w:rsid w:val="006E2FBC"/>
    <w:rsid w:val="006E3D3A"/>
    <w:rsid w:val="006E3E39"/>
    <w:rsid w:val="006E3FFF"/>
    <w:rsid w:val="006E4362"/>
    <w:rsid w:val="006E43AA"/>
    <w:rsid w:val="006E4469"/>
    <w:rsid w:val="006E459B"/>
    <w:rsid w:val="006E4989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21A"/>
    <w:rsid w:val="006F049D"/>
    <w:rsid w:val="006F05C2"/>
    <w:rsid w:val="006F07C0"/>
    <w:rsid w:val="006F090B"/>
    <w:rsid w:val="006F0C12"/>
    <w:rsid w:val="006F0C5B"/>
    <w:rsid w:val="006F0EB1"/>
    <w:rsid w:val="006F1008"/>
    <w:rsid w:val="006F157E"/>
    <w:rsid w:val="006F1D86"/>
    <w:rsid w:val="006F22CB"/>
    <w:rsid w:val="006F291E"/>
    <w:rsid w:val="006F2941"/>
    <w:rsid w:val="006F2B67"/>
    <w:rsid w:val="006F2E21"/>
    <w:rsid w:val="006F2F35"/>
    <w:rsid w:val="006F3052"/>
    <w:rsid w:val="006F314D"/>
    <w:rsid w:val="006F3738"/>
    <w:rsid w:val="006F3B01"/>
    <w:rsid w:val="006F3BDF"/>
    <w:rsid w:val="006F3C39"/>
    <w:rsid w:val="006F3CB3"/>
    <w:rsid w:val="006F4072"/>
    <w:rsid w:val="006F407D"/>
    <w:rsid w:val="006F4189"/>
    <w:rsid w:val="006F4298"/>
    <w:rsid w:val="006F42CF"/>
    <w:rsid w:val="006F4862"/>
    <w:rsid w:val="006F4A19"/>
    <w:rsid w:val="006F4B0E"/>
    <w:rsid w:val="006F4C7E"/>
    <w:rsid w:val="006F4D51"/>
    <w:rsid w:val="006F4E88"/>
    <w:rsid w:val="006F557B"/>
    <w:rsid w:val="006F59C7"/>
    <w:rsid w:val="006F5AB6"/>
    <w:rsid w:val="006F5B41"/>
    <w:rsid w:val="006F64A0"/>
    <w:rsid w:val="006F6689"/>
    <w:rsid w:val="006F6740"/>
    <w:rsid w:val="006F6D2E"/>
    <w:rsid w:val="006F746D"/>
    <w:rsid w:val="006F7626"/>
    <w:rsid w:val="006F7A92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002"/>
    <w:rsid w:val="00702250"/>
    <w:rsid w:val="00702BFC"/>
    <w:rsid w:val="00702DFC"/>
    <w:rsid w:val="00703112"/>
    <w:rsid w:val="007034BC"/>
    <w:rsid w:val="007035F6"/>
    <w:rsid w:val="007036E5"/>
    <w:rsid w:val="007038D5"/>
    <w:rsid w:val="00703B84"/>
    <w:rsid w:val="00703CF2"/>
    <w:rsid w:val="007047A7"/>
    <w:rsid w:val="007048DD"/>
    <w:rsid w:val="00704A33"/>
    <w:rsid w:val="00704AB1"/>
    <w:rsid w:val="00704AB4"/>
    <w:rsid w:val="00704D71"/>
    <w:rsid w:val="00704DEB"/>
    <w:rsid w:val="00704F83"/>
    <w:rsid w:val="00705255"/>
    <w:rsid w:val="007052F3"/>
    <w:rsid w:val="00705584"/>
    <w:rsid w:val="0070581F"/>
    <w:rsid w:val="00705B86"/>
    <w:rsid w:val="00705E96"/>
    <w:rsid w:val="007063ED"/>
    <w:rsid w:val="00706DFB"/>
    <w:rsid w:val="00706E08"/>
    <w:rsid w:val="0070711F"/>
    <w:rsid w:val="0070743B"/>
    <w:rsid w:val="00707AE0"/>
    <w:rsid w:val="00707BCF"/>
    <w:rsid w:val="00707CFF"/>
    <w:rsid w:val="007101EE"/>
    <w:rsid w:val="00710637"/>
    <w:rsid w:val="007107CE"/>
    <w:rsid w:val="00710994"/>
    <w:rsid w:val="007109C6"/>
    <w:rsid w:val="007109CD"/>
    <w:rsid w:val="00710A38"/>
    <w:rsid w:val="00710A3E"/>
    <w:rsid w:val="00710C59"/>
    <w:rsid w:val="00710D33"/>
    <w:rsid w:val="00710DC4"/>
    <w:rsid w:val="007110FE"/>
    <w:rsid w:val="00711139"/>
    <w:rsid w:val="0071134C"/>
    <w:rsid w:val="00711670"/>
    <w:rsid w:val="00711760"/>
    <w:rsid w:val="0071196B"/>
    <w:rsid w:val="007119B3"/>
    <w:rsid w:val="00711A0F"/>
    <w:rsid w:val="00711AE4"/>
    <w:rsid w:val="00711D10"/>
    <w:rsid w:val="00711D73"/>
    <w:rsid w:val="00711E0C"/>
    <w:rsid w:val="0071236C"/>
    <w:rsid w:val="00712A0F"/>
    <w:rsid w:val="00712FDB"/>
    <w:rsid w:val="0071374D"/>
    <w:rsid w:val="00713871"/>
    <w:rsid w:val="007138DD"/>
    <w:rsid w:val="00713B48"/>
    <w:rsid w:val="00713CA2"/>
    <w:rsid w:val="00713FFB"/>
    <w:rsid w:val="00714201"/>
    <w:rsid w:val="00714312"/>
    <w:rsid w:val="007143BE"/>
    <w:rsid w:val="00714452"/>
    <w:rsid w:val="00714722"/>
    <w:rsid w:val="00714A8C"/>
    <w:rsid w:val="00714D6A"/>
    <w:rsid w:val="00715541"/>
    <w:rsid w:val="00715F49"/>
    <w:rsid w:val="007161E7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2F7"/>
    <w:rsid w:val="007176B9"/>
    <w:rsid w:val="007178EE"/>
    <w:rsid w:val="00717B0A"/>
    <w:rsid w:val="00720759"/>
    <w:rsid w:val="00720BD4"/>
    <w:rsid w:val="00720E1E"/>
    <w:rsid w:val="00720EA9"/>
    <w:rsid w:val="007210DD"/>
    <w:rsid w:val="0072130B"/>
    <w:rsid w:val="0072149B"/>
    <w:rsid w:val="007215A9"/>
    <w:rsid w:val="007216CE"/>
    <w:rsid w:val="0072189A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976"/>
    <w:rsid w:val="00723C97"/>
    <w:rsid w:val="00723D6A"/>
    <w:rsid w:val="00723EC3"/>
    <w:rsid w:val="00724426"/>
    <w:rsid w:val="00725068"/>
    <w:rsid w:val="007250C0"/>
    <w:rsid w:val="007251D7"/>
    <w:rsid w:val="007253FF"/>
    <w:rsid w:val="00725453"/>
    <w:rsid w:val="007254A9"/>
    <w:rsid w:val="007254B1"/>
    <w:rsid w:val="0072560E"/>
    <w:rsid w:val="007259B8"/>
    <w:rsid w:val="00725BC0"/>
    <w:rsid w:val="00725CB6"/>
    <w:rsid w:val="00725D75"/>
    <w:rsid w:val="00725E14"/>
    <w:rsid w:val="0072602E"/>
    <w:rsid w:val="00726281"/>
    <w:rsid w:val="00726440"/>
    <w:rsid w:val="007264E1"/>
    <w:rsid w:val="007265FF"/>
    <w:rsid w:val="0072665F"/>
    <w:rsid w:val="00726661"/>
    <w:rsid w:val="00727434"/>
    <w:rsid w:val="00727AB1"/>
    <w:rsid w:val="00727E9F"/>
    <w:rsid w:val="00730302"/>
    <w:rsid w:val="00730508"/>
    <w:rsid w:val="00730C39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EB"/>
    <w:rsid w:val="00735561"/>
    <w:rsid w:val="007356D0"/>
    <w:rsid w:val="0073573D"/>
    <w:rsid w:val="0073587A"/>
    <w:rsid w:val="00735C19"/>
    <w:rsid w:val="00735D07"/>
    <w:rsid w:val="0073637C"/>
    <w:rsid w:val="00736801"/>
    <w:rsid w:val="00736D7B"/>
    <w:rsid w:val="00737524"/>
    <w:rsid w:val="007377ED"/>
    <w:rsid w:val="007379C8"/>
    <w:rsid w:val="00740148"/>
    <w:rsid w:val="00740698"/>
    <w:rsid w:val="007406C0"/>
    <w:rsid w:val="007409E8"/>
    <w:rsid w:val="00740AC1"/>
    <w:rsid w:val="00740B3A"/>
    <w:rsid w:val="00740CD3"/>
    <w:rsid w:val="0074108B"/>
    <w:rsid w:val="007413D7"/>
    <w:rsid w:val="0074178F"/>
    <w:rsid w:val="007419FC"/>
    <w:rsid w:val="007420AB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105"/>
    <w:rsid w:val="00743257"/>
    <w:rsid w:val="0074336F"/>
    <w:rsid w:val="00743757"/>
    <w:rsid w:val="00743867"/>
    <w:rsid w:val="00743A02"/>
    <w:rsid w:val="00743F61"/>
    <w:rsid w:val="00744055"/>
    <w:rsid w:val="00744067"/>
    <w:rsid w:val="00744EDF"/>
    <w:rsid w:val="00744FB1"/>
    <w:rsid w:val="0074524B"/>
    <w:rsid w:val="0074576E"/>
    <w:rsid w:val="00745C83"/>
    <w:rsid w:val="00745E76"/>
    <w:rsid w:val="00745EBB"/>
    <w:rsid w:val="00746167"/>
    <w:rsid w:val="00746199"/>
    <w:rsid w:val="0074644A"/>
    <w:rsid w:val="00747446"/>
    <w:rsid w:val="00747BD8"/>
    <w:rsid w:val="00747E09"/>
    <w:rsid w:val="00747EE3"/>
    <w:rsid w:val="00747F05"/>
    <w:rsid w:val="00747F09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844"/>
    <w:rsid w:val="00751F76"/>
    <w:rsid w:val="00752497"/>
    <w:rsid w:val="0075288B"/>
    <w:rsid w:val="007529C5"/>
    <w:rsid w:val="00752FE7"/>
    <w:rsid w:val="007534C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4FCE"/>
    <w:rsid w:val="00754FD4"/>
    <w:rsid w:val="007552F2"/>
    <w:rsid w:val="007556A5"/>
    <w:rsid w:val="007559D8"/>
    <w:rsid w:val="00755A3D"/>
    <w:rsid w:val="00755B06"/>
    <w:rsid w:val="00755BAB"/>
    <w:rsid w:val="00755E06"/>
    <w:rsid w:val="0075639D"/>
    <w:rsid w:val="007564B4"/>
    <w:rsid w:val="007565E2"/>
    <w:rsid w:val="00756863"/>
    <w:rsid w:val="007570A3"/>
    <w:rsid w:val="00757194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66"/>
    <w:rsid w:val="00760882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7E0"/>
    <w:rsid w:val="00762924"/>
    <w:rsid w:val="0076295C"/>
    <w:rsid w:val="00762A84"/>
    <w:rsid w:val="00762DDF"/>
    <w:rsid w:val="00763055"/>
    <w:rsid w:val="00763272"/>
    <w:rsid w:val="0076357A"/>
    <w:rsid w:val="007635B4"/>
    <w:rsid w:val="0076375B"/>
    <w:rsid w:val="0076383F"/>
    <w:rsid w:val="00763D32"/>
    <w:rsid w:val="00764140"/>
    <w:rsid w:val="00764340"/>
    <w:rsid w:val="0076442F"/>
    <w:rsid w:val="007646C0"/>
    <w:rsid w:val="00764832"/>
    <w:rsid w:val="00764996"/>
    <w:rsid w:val="00764A9D"/>
    <w:rsid w:val="00764BAE"/>
    <w:rsid w:val="00764E4E"/>
    <w:rsid w:val="00764EB8"/>
    <w:rsid w:val="00765098"/>
    <w:rsid w:val="00765363"/>
    <w:rsid w:val="00765391"/>
    <w:rsid w:val="007657DC"/>
    <w:rsid w:val="0076598E"/>
    <w:rsid w:val="00765A64"/>
    <w:rsid w:val="00765FDC"/>
    <w:rsid w:val="00766384"/>
    <w:rsid w:val="00766559"/>
    <w:rsid w:val="007665B3"/>
    <w:rsid w:val="007667D5"/>
    <w:rsid w:val="00766A1C"/>
    <w:rsid w:val="00766B0E"/>
    <w:rsid w:val="00766BFB"/>
    <w:rsid w:val="00766DFE"/>
    <w:rsid w:val="00766E27"/>
    <w:rsid w:val="0076731C"/>
    <w:rsid w:val="00767416"/>
    <w:rsid w:val="0076747C"/>
    <w:rsid w:val="0076752B"/>
    <w:rsid w:val="00767533"/>
    <w:rsid w:val="00767551"/>
    <w:rsid w:val="007676F2"/>
    <w:rsid w:val="007678B6"/>
    <w:rsid w:val="007679D3"/>
    <w:rsid w:val="00767BE0"/>
    <w:rsid w:val="007704E0"/>
    <w:rsid w:val="007706CC"/>
    <w:rsid w:val="00770CEE"/>
    <w:rsid w:val="00771284"/>
    <w:rsid w:val="007718CC"/>
    <w:rsid w:val="007719DC"/>
    <w:rsid w:val="00771A9F"/>
    <w:rsid w:val="007721AD"/>
    <w:rsid w:val="007724D5"/>
    <w:rsid w:val="00772BC7"/>
    <w:rsid w:val="00772C97"/>
    <w:rsid w:val="00772D15"/>
    <w:rsid w:val="00772DC3"/>
    <w:rsid w:val="007733C4"/>
    <w:rsid w:val="00773C06"/>
    <w:rsid w:val="00773EEF"/>
    <w:rsid w:val="007742F1"/>
    <w:rsid w:val="007743A1"/>
    <w:rsid w:val="007744EF"/>
    <w:rsid w:val="00774836"/>
    <w:rsid w:val="00774F8B"/>
    <w:rsid w:val="007750DC"/>
    <w:rsid w:val="00775205"/>
    <w:rsid w:val="0077528E"/>
    <w:rsid w:val="00775330"/>
    <w:rsid w:val="00775A47"/>
    <w:rsid w:val="00775A79"/>
    <w:rsid w:val="00775BAA"/>
    <w:rsid w:val="00775CE8"/>
    <w:rsid w:val="00775D0E"/>
    <w:rsid w:val="00775D18"/>
    <w:rsid w:val="00775EFD"/>
    <w:rsid w:val="00775F11"/>
    <w:rsid w:val="007760CB"/>
    <w:rsid w:val="007762CD"/>
    <w:rsid w:val="007768F2"/>
    <w:rsid w:val="00776C25"/>
    <w:rsid w:val="00776E9E"/>
    <w:rsid w:val="00777053"/>
    <w:rsid w:val="007774A8"/>
    <w:rsid w:val="007775EB"/>
    <w:rsid w:val="007777C3"/>
    <w:rsid w:val="00777873"/>
    <w:rsid w:val="00777CD9"/>
    <w:rsid w:val="00777EE9"/>
    <w:rsid w:val="007800A2"/>
    <w:rsid w:val="00780657"/>
    <w:rsid w:val="00780871"/>
    <w:rsid w:val="00780980"/>
    <w:rsid w:val="007809E1"/>
    <w:rsid w:val="00780C7B"/>
    <w:rsid w:val="00780FD1"/>
    <w:rsid w:val="00781089"/>
    <w:rsid w:val="0078109E"/>
    <w:rsid w:val="007811A6"/>
    <w:rsid w:val="007811C5"/>
    <w:rsid w:val="0078146E"/>
    <w:rsid w:val="00781633"/>
    <w:rsid w:val="0078165E"/>
    <w:rsid w:val="007816FD"/>
    <w:rsid w:val="00781B9A"/>
    <w:rsid w:val="00781DAD"/>
    <w:rsid w:val="00781DCD"/>
    <w:rsid w:val="00782266"/>
    <w:rsid w:val="007822AF"/>
    <w:rsid w:val="0078243D"/>
    <w:rsid w:val="00782A4D"/>
    <w:rsid w:val="00782B9C"/>
    <w:rsid w:val="00782D58"/>
    <w:rsid w:val="00782D8A"/>
    <w:rsid w:val="00783171"/>
    <w:rsid w:val="00783315"/>
    <w:rsid w:val="007833C3"/>
    <w:rsid w:val="007837BE"/>
    <w:rsid w:val="0078380D"/>
    <w:rsid w:val="00783999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56C0"/>
    <w:rsid w:val="00785B4C"/>
    <w:rsid w:val="0078618D"/>
    <w:rsid w:val="007861D1"/>
    <w:rsid w:val="00786272"/>
    <w:rsid w:val="007863C2"/>
    <w:rsid w:val="0078643B"/>
    <w:rsid w:val="007864B2"/>
    <w:rsid w:val="00786620"/>
    <w:rsid w:val="007868B7"/>
    <w:rsid w:val="00786BC0"/>
    <w:rsid w:val="00787149"/>
    <w:rsid w:val="00787249"/>
    <w:rsid w:val="0078756D"/>
    <w:rsid w:val="007876F8"/>
    <w:rsid w:val="00787736"/>
    <w:rsid w:val="007878F1"/>
    <w:rsid w:val="00787977"/>
    <w:rsid w:val="00787A55"/>
    <w:rsid w:val="00787FF1"/>
    <w:rsid w:val="007901C1"/>
    <w:rsid w:val="00790459"/>
    <w:rsid w:val="0079051B"/>
    <w:rsid w:val="0079054E"/>
    <w:rsid w:val="00790A96"/>
    <w:rsid w:val="00790E21"/>
    <w:rsid w:val="0079100E"/>
    <w:rsid w:val="007915D7"/>
    <w:rsid w:val="007916D2"/>
    <w:rsid w:val="0079182A"/>
    <w:rsid w:val="00791ADE"/>
    <w:rsid w:val="00791BEA"/>
    <w:rsid w:val="00791FB5"/>
    <w:rsid w:val="00792408"/>
    <w:rsid w:val="007926B7"/>
    <w:rsid w:val="00792DB2"/>
    <w:rsid w:val="00792ECC"/>
    <w:rsid w:val="00792F7F"/>
    <w:rsid w:val="00792FCC"/>
    <w:rsid w:val="0079389F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C4A"/>
    <w:rsid w:val="00796F91"/>
    <w:rsid w:val="007975BE"/>
    <w:rsid w:val="0079771E"/>
    <w:rsid w:val="00797DAA"/>
    <w:rsid w:val="00797DDD"/>
    <w:rsid w:val="00797E01"/>
    <w:rsid w:val="00797F2A"/>
    <w:rsid w:val="00797FCF"/>
    <w:rsid w:val="007A0616"/>
    <w:rsid w:val="007A0AC7"/>
    <w:rsid w:val="007A0DAC"/>
    <w:rsid w:val="007A0F46"/>
    <w:rsid w:val="007A0F6B"/>
    <w:rsid w:val="007A1189"/>
    <w:rsid w:val="007A1191"/>
    <w:rsid w:val="007A152C"/>
    <w:rsid w:val="007A15BA"/>
    <w:rsid w:val="007A166E"/>
    <w:rsid w:val="007A1B63"/>
    <w:rsid w:val="007A288B"/>
    <w:rsid w:val="007A2BFF"/>
    <w:rsid w:val="007A2DE7"/>
    <w:rsid w:val="007A2F82"/>
    <w:rsid w:val="007A300F"/>
    <w:rsid w:val="007A3040"/>
    <w:rsid w:val="007A30CD"/>
    <w:rsid w:val="007A3235"/>
    <w:rsid w:val="007A3373"/>
    <w:rsid w:val="007A3376"/>
    <w:rsid w:val="007A3395"/>
    <w:rsid w:val="007A3505"/>
    <w:rsid w:val="007A3BF2"/>
    <w:rsid w:val="007A4238"/>
    <w:rsid w:val="007A4264"/>
    <w:rsid w:val="007A43F5"/>
    <w:rsid w:val="007A4A07"/>
    <w:rsid w:val="007A4A5D"/>
    <w:rsid w:val="007A4AF1"/>
    <w:rsid w:val="007A4B1D"/>
    <w:rsid w:val="007A4C69"/>
    <w:rsid w:val="007A51AB"/>
    <w:rsid w:val="007A5288"/>
    <w:rsid w:val="007A5D01"/>
    <w:rsid w:val="007A5ED1"/>
    <w:rsid w:val="007A618D"/>
    <w:rsid w:val="007A6333"/>
    <w:rsid w:val="007A6477"/>
    <w:rsid w:val="007A6501"/>
    <w:rsid w:val="007A66FA"/>
    <w:rsid w:val="007A6909"/>
    <w:rsid w:val="007A6DE7"/>
    <w:rsid w:val="007A70ED"/>
    <w:rsid w:val="007A75A3"/>
    <w:rsid w:val="007A7A14"/>
    <w:rsid w:val="007A7EA2"/>
    <w:rsid w:val="007B0253"/>
    <w:rsid w:val="007B0696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11B"/>
    <w:rsid w:val="007B527A"/>
    <w:rsid w:val="007B57E8"/>
    <w:rsid w:val="007B5A66"/>
    <w:rsid w:val="007B5E5F"/>
    <w:rsid w:val="007B614B"/>
    <w:rsid w:val="007B630D"/>
    <w:rsid w:val="007B697F"/>
    <w:rsid w:val="007B749A"/>
    <w:rsid w:val="007B7618"/>
    <w:rsid w:val="007B7689"/>
    <w:rsid w:val="007C0880"/>
    <w:rsid w:val="007C0BD2"/>
    <w:rsid w:val="007C0F3A"/>
    <w:rsid w:val="007C1065"/>
    <w:rsid w:val="007C1357"/>
    <w:rsid w:val="007C13A2"/>
    <w:rsid w:val="007C140F"/>
    <w:rsid w:val="007C1537"/>
    <w:rsid w:val="007C16D7"/>
    <w:rsid w:val="007C1B89"/>
    <w:rsid w:val="007C1B94"/>
    <w:rsid w:val="007C1D95"/>
    <w:rsid w:val="007C1FB5"/>
    <w:rsid w:val="007C20D9"/>
    <w:rsid w:val="007C286E"/>
    <w:rsid w:val="007C2A39"/>
    <w:rsid w:val="007C2BCA"/>
    <w:rsid w:val="007C302E"/>
    <w:rsid w:val="007C38D6"/>
    <w:rsid w:val="007C3CFA"/>
    <w:rsid w:val="007C3D88"/>
    <w:rsid w:val="007C3EA6"/>
    <w:rsid w:val="007C3F14"/>
    <w:rsid w:val="007C43EF"/>
    <w:rsid w:val="007C45C1"/>
    <w:rsid w:val="007C460F"/>
    <w:rsid w:val="007C47F8"/>
    <w:rsid w:val="007C49C4"/>
    <w:rsid w:val="007C508B"/>
    <w:rsid w:val="007C508D"/>
    <w:rsid w:val="007C515A"/>
    <w:rsid w:val="007C52ED"/>
    <w:rsid w:val="007C5304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467"/>
    <w:rsid w:val="007C7A3E"/>
    <w:rsid w:val="007C7AD2"/>
    <w:rsid w:val="007C7C7F"/>
    <w:rsid w:val="007C7EF3"/>
    <w:rsid w:val="007D0185"/>
    <w:rsid w:val="007D020B"/>
    <w:rsid w:val="007D0283"/>
    <w:rsid w:val="007D057D"/>
    <w:rsid w:val="007D0677"/>
    <w:rsid w:val="007D0779"/>
    <w:rsid w:val="007D096E"/>
    <w:rsid w:val="007D098C"/>
    <w:rsid w:val="007D0BCB"/>
    <w:rsid w:val="007D11B6"/>
    <w:rsid w:val="007D149C"/>
    <w:rsid w:val="007D1558"/>
    <w:rsid w:val="007D1B7C"/>
    <w:rsid w:val="007D214A"/>
    <w:rsid w:val="007D2306"/>
    <w:rsid w:val="007D2797"/>
    <w:rsid w:val="007D356F"/>
    <w:rsid w:val="007D357E"/>
    <w:rsid w:val="007D3889"/>
    <w:rsid w:val="007D39A2"/>
    <w:rsid w:val="007D39D7"/>
    <w:rsid w:val="007D3F08"/>
    <w:rsid w:val="007D3F34"/>
    <w:rsid w:val="007D408D"/>
    <w:rsid w:val="007D4146"/>
    <w:rsid w:val="007D4422"/>
    <w:rsid w:val="007D444A"/>
    <w:rsid w:val="007D47E5"/>
    <w:rsid w:val="007D4E87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52B"/>
    <w:rsid w:val="007E07FD"/>
    <w:rsid w:val="007E0981"/>
    <w:rsid w:val="007E0986"/>
    <w:rsid w:val="007E0C33"/>
    <w:rsid w:val="007E0C8C"/>
    <w:rsid w:val="007E0F94"/>
    <w:rsid w:val="007E1479"/>
    <w:rsid w:val="007E152B"/>
    <w:rsid w:val="007E191F"/>
    <w:rsid w:val="007E1A55"/>
    <w:rsid w:val="007E1CB1"/>
    <w:rsid w:val="007E201B"/>
    <w:rsid w:val="007E2146"/>
    <w:rsid w:val="007E2B64"/>
    <w:rsid w:val="007E2F4A"/>
    <w:rsid w:val="007E308A"/>
    <w:rsid w:val="007E37B2"/>
    <w:rsid w:val="007E3B46"/>
    <w:rsid w:val="007E3F73"/>
    <w:rsid w:val="007E408C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22D"/>
    <w:rsid w:val="007E63BC"/>
    <w:rsid w:val="007E64DA"/>
    <w:rsid w:val="007E666B"/>
    <w:rsid w:val="007E6735"/>
    <w:rsid w:val="007E67F4"/>
    <w:rsid w:val="007E6EF1"/>
    <w:rsid w:val="007E6F10"/>
    <w:rsid w:val="007E71F6"/>
    <w:rsid w:val="007E7A73"/>
    <w:rsid w:val="007E7B2B"/>
    <w:rsid w:val="007E7C1B"/>
    <w:rsid w:val="007E7CBA"/>
    <w:rsid w:val="007F05E0"/>
    <w:rsid w:val="007F0B77"/>
    <w:rsid w:val="007F0C5F"/>
    <w:rsid w:val="007F0DD3"/>
    <w:rsid w:val="007F1102"/>
    <w:rsid w:val="007F143B"/>
    <w:rsid w:val="007F14D7"/>
    <w:rsid w:val="007F163E"/>
    <w:rsid w:val="007F1838"/>
    <w:rsid w:val="007F186D"/>
    <w:rsid w:val="007F18C0"/>
    <w:rsid w:val="007F1A3E"/>
    <w:rsid w:val="007F1B0F"/>
    <w:rsid w:val="007F1E6C"/>
    <w:rsid w:val="007F1F12"/>
    <w:rsid w:val="007F1F4B"/>
    <w:rsid w:val="007F22A5"/>
    <w:rsid w:val="007F2648"/>
    <w:rsid w:val="007F2B0F"/>
    <w:rsid w:val="007F2DBB"/>
    <w:rsid w:val="007F2ED4"/>
    <w:rsid w:val="007F3564"/>
    <w:rsid w:val="007F3C69"/>
    <w:rsid w:val="007F3EC9"/>
    <w:rsid w:val="007F3F3F"/>
    <w:rsid w:val="007F3FB0"/>
    <w:rsid w:val="007F411B"/>
    <w:rsid w:val="007F43A9"/>
    <w:rsid w:val="007F4541"/>
    <w:rsid w:val="007F5608"/>
    <w:rsid w:val="007F5874"/>
    <w:rsid w:val="007F59A4"/>
    <w:rsid w:val="007F5D4A"/>
    <w:rsid w:val="007F6051"/>
    <w:rsid w:val="007F62F7"/>
    <w:rsid w:val="007F64B8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95D"/>
    <w:rsid w:val="007F7AF9"/>
    <w:rsid w:val="007F7B6D"/>
    <w:rsid w:val="007F7BBA"/>
    <w:rsid w:val="007F7C2F"/>
    <w:rsid w:val="007F7CFD"/>
    <w:rsid w:val="007F7D2A"/>
    <w:rsid w:val="00800104"/>
    <w:rsid w:val="00800184"/>
    <w:rsid w:val="00800336"/>
    <w:rsid w:val="008004A3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C7E"/>
    <w:rsid w:val="00801E41"/>
    <w:rsid w:val="00801E8E"/>
    <w:rsid w:val="00801FBC"/>
    <w:rsid w:val="00802410"/>
    <w:rsid w:val="008027A4"/>
    <w:rsid w:val="00802841"/>
    <w:rsid w:val="00803297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5CC5"/>
    <w:rsid w:val="00805E81"/>
    <w:rsid w:val="00805FE0"/>
    <w:rsid w:val="0080623D"/>
    <w:rsid w:val="0080638C"/>
    <w:rsid w:val="00806979"/>
    <w:rsid w:val="0080699F"/>
    <w:rsid w:val="008069F5"/>
    <w:rsid w:val="00806AAD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07E1F"/>
    <w:rsid w:val="0081012C"/>
    <w:rsid w:val="00810BAA"/>
    <w:rsid w:val="00810C37"/>
    <w:rsid w:val="00810C3E"/>
    <w:rsid w:val="00810DE9"/>
    <w:rsid w:val="00810EAE"/>
    <w:rsid w:val="00811036"/>
    <w:rsid w:val="008112DE"/>
    <w:rsid w:val="00811318"/>
    <w:rsid w:val="00811EF6"/>
    <w:rsid w:val="00812204"/>
    <w:rsid w:val="008123D5"/>
    <w:rsid w:val="00812400"/>
    <w:rsid w:val="008124FE"/>
    <w:rsid w:val="008127B0"/>
    <w:rsid w:val="008127F2"/>
    <w:rsid w:val="00812D53"/>
    <w:rsid w:val="0081310A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92C"/>
    <w:rsid w:val="00814A14"/>
    <w:rsid w:val="00814A1F"/>
    <w:rsid w:val="00814B38"/>
    <w:rsid w:val="00814B65"/>
    <w:rsid w:val="00814C34"/>
    <w:rsid w:val="00814CE1"/>
    <w:rsid w:val="00814D2B"/>
    <w:rsid w:val="00814EAF"/>
    <w:rsid w:val="00815310"/>
    <w:rsid w:val="008154B6"/>
    <w:rsid w:val="008155E8"/>
    <w:rsid w:val="00815706"/>
    <w:rsid w:val="00815867"/>
    <w:rsid w:val="00815F85"/>
    <w:rsid w:val="00816264"/>
    <w:rsid w:val="00816654"/>
    <w:rsid w:val="00816718"/>
    <w:rsid w:val="00816A54"/>
    <w:rsid w:val="00816D94"/>
    <w:rsid w:val="00816F8F"/>
    <w:rsid w:val="00817107"/>
    <w:rsid w:val="00817508"/>
    <w:rsid w:val="00817636"/>
    <w:rsid w:val="0081787C"/>
    <w:rsid w:val="008179A4"/>
    <w:rsid w:val="00817B8F"/>
    <w:rsid w:val="00817C96"/>
    <w:rsid w:val="00817D2A"/>
    <w:rsid w:val="00817F27"/>
    <w:rsid w:val="00820BF9"/>
    <w:rsid w:val="00820DF1"/>
    <w:rsid w:val="00821036"/>
    <w:rsid w:val="0082172C"/>
    <w:rsid w:val="00821A41"/>
    <w:rsid w:val="008225A2"/>
    <w:rsid w:val="00822FF9"/>
    <w:rsid w:val="00823335"/>
    <w:rsid w:val="008237B2"/>
    <w:rsid w:val="00823CDA"/>
    <w:rsid w:val="00823D4A"/>
    <w:rsid w:val="00823F61"/>
    <w:rsid w:val="0082449E"/>
    <w:rsid w:val="0082483B"/>
    <w:rsid w:val="008249FF"/>
    <w:rsid w:val="00824A63"/>
    <w:rsid w:val="008251EC"/>
    <w:rsid w:val="0082549A"/>
    <w:rsid w:val="00825DD4"/>
    <w:rsid w:val="00826187"/>
    <w:rsid w:val="00826204"/>
    <w:rsid w:val="0082630C"/>
    <w:rsid w:val="0082638C"/>
    <w:rsid w:val="00826D90"/>
    <w:rsid w:val="00827015"/>
    <w:rsid w:val="00827109"/>
    <w:rsid w:val="00827241"/>
    <w:rsid w:val="00827373"/>
    <w:rsid w:val="00827648"/>
    <w:rsid w:val="00827A41"/>
    <w:rsid w:val="00827AF3"/>
    <w:rsid w:val="00827C1E"/>
    <w:rsid w:val="00827C6D"/>
    <w:rsid w:val="00827CA7"/>
    <w:rsid w:val="008303F6"/>
    <w:rsid w:val="0083056F"/>
    <w:rsid w:val="00830F16"/>
    <w:rsid w:val="00831023"/>
    <w:rsid w:val="00831198"/>
    <w:rsid w:val="008314BC"/>
    <w:rsid w:val="00831AB4"/>
    <w:rsid w:val="00831FAC"/>
    <w:rsid w:val="00831FAE"/>
    <w:rsid w:val="00832142"/>
    <w:rsid w:val="00832C18"/>
    <w:rsid w:val="00832CAF"/>
    <w:rsid w:val="00832FF7"/>
    <w:rsid w:val="0083302B"/>
    <w:rsid w:val="008330AE"/>
    <w:rsid w:val="008330DB"/>
    <w:rsid w:val="008338F3"/>
    <w:rsid w:val="00833EF5"/>
    <w:rsid w:val="0083417A"/>
    <w:rsid w:val="00834512"/>
    <w:rsid w:val="00834569"/>
    <w:rsid w:val="00834746"/>
    <w:rsid w:val="008349E7"/>
    <w:rsid w:val="00834AE2"/>
    <w:rsid w:val="00834F4B"/>
    <w:rsid w:val="00835279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5CB"/>
    <w:rsid w:val="0083765B"/>
    <w:rsid w:val="0083768C"/>
    <w:rsid w:val="008376BA"/>
    <w:rsid w:val="00837827"/>
    <w:rsid w:val="00837FBB"/>
    <w:rsid w:val="008401C3"/>
    <w:rsid w:val="008403BA"/>
    <w:rsid w:val="008404D7"/>
    <w:rsid w:val="00840631"/>
    <w:rsid w:val="00840634"/>
    <w:rsid w:val="00840A68"/>
    <w:rsid w:val="00840A83"/>
    <w:rsid w:val="00840C69"/>
    <w:rsid w:val="00840D46"/>
    <w:rsid w:val="0084116B"/>
    <w:rsid w:val="008412EA"/>
    <w:rsid w:val="008412EB"/>
    <w:rsid w:val="00841573"/>
    <w:rsid w:val="008419A1"/>
    <w:rsid w:val="00841EB3"/>
    <w:rsid w:val="00842061"/>
    <w:rsid w:val="00842AD3"/>
    <w:rsid w:val="00842D69"/>
    <w:rsid w:val="00842DB7"/>
    <w:rsid w:val="008430CD"/>
    <w:rsid w:val="0084317A"/>
    <w:rsid w:val="00843388"/>
    <w:rsid w:val="0084351C"/>
    <w:rsid w:val="00843613"/>
    <w:rsid w:val="008436D3"/>
    <w:rsid w:val="0084387F"/>
    <w:rsid w:val="008439C8"/>
    <w:rsid w:val="00843AFD"/>
    <w:rsid w:val="00843F00"/>
    <w:rsid w:val="008444F8"/>
    <w:rsid w:val="00844750"/>
    <w:rsid w:val="00844CFA"/>
    <w:rsid w:val="00844E0F"/>
    <w:rsid w:val="008454E4"/>
    <w:rsid w:val="00845CFF"/>
    <w:rsid w:val="00845F51"/>
    <w:rsid w:val="00845F5B"/>
    <w:rsid w:val="00845F6D"/>
    <w:rsid w:val="00846106"/>
    <w:rsid w:val="008462E7"/>
    <w:rsid w:val="00846467"/>
    <w:rsid w:val="00846566"/>
    <w:rsid w:val="00846CE8"/>
    <w:rsid w:val="008473EE"/>
    <w:rsid w:val="008477E1"/>
    <w:rsid w:val="00847925"/>
    <w:rsid w:val="00847991"/>
    <w:rsid w:val="00847B53"/>
    <w:rsid w:val="00847B6C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1DCB"/>
    <w:rsid w:val="008520B9"/>
    <w:rsid w:val="008521C5"/>
    <w:rsid w:val="00852338"/>
    <w:rsid w:val="0085273E"/>
    <w:rsid w:val="00852C6E"/>
    <w:rsid w:val="00852F3B"/>
    <w:rsid w:val="00852FD5"/>
    <w:rsid w:val="00853114"/>
    <w:rsid w:val="00853506"/>
    <w:rsid w:val="00853657"/>
    <w:rsid w:val="00853659"/>
    <w:rsid w:val="008538B5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4E6E"/>
    <w:rsid w:val="00855373"/>
    <w:rsid w:val="008555CB"/>
    <w:rsid w:val="00855A3E"/>
    <w:rsid w:val="00855F73"/>
    <w:rsid w:val="00856301"/>
    <w:rsid w:val="008564CE"/>
    <w:rsid w:val="00856562"/>
    <w:rsid w:val="008565D5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043A"/>
    <w:rsid w:val="008611E2"/>
    <w:rsid w:val="0086127E"/>
    <w:rsid w:val="00861651"/>
    <w:rsid w:val="00861B41"/>
    <w:rsid w:val="00861B5B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760"/>
    <w:rsid w:val="00863A23"/>
    <w:rsid w:val="00863AA0"/>
    <w:rsid w:val="008640B9"/>
    <w:rsid w:val="008647F9"/>
    <w:rsid w:val="008647FD"/>
    <w:rsid w:val="00864A9F"/>
    <w:rsid w:val="00864E82"/>
    <w:rsid w:val="008650AB"/>
    <w:rsid w:val="00865696"/>
    <w:rsid w:val="008657AF"/>
    <w:rsid w:val="00865D4C"/>
    <w:rsid w:val="00865DE1"/>
    <w:rsid w:val="0086621F"/>
    <w:rsid w:val="00866453"/>
    <w:rsid w:val="00866781"/>
    <w:rsid w:val="0086691C"/>
    <w:rsid w:val="00867E5C"/>
    <w:rsid w:val="00867F66"/>
    <w:rsid w:val="00870018"/>
    <w:rsid w:val="008703C4"/>
    <w:rsid w:val="008703F9"/>
    <w:rsid w:val="0087072A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CE4"/>
    <w:rsid w:val="00871D14"/>
    <w:rsid w:val="0087229F"/>
    <w:rsid w:val="008722B0"/>
    <w:rsid w:val="008722EA"/>
    <w:rsid w:val="0087250F"/>
    <w:rsid w:val="008725AD"/>
    <w:rsid w:val="008726A0"/>
    <w:rsid w:val="008728BE"/>
    <w:rsid w:val="00872AC9"/>
    <w:rsid w:val="00872AE1"/>
    <w:rsid w:val="00873422"/>
    <w:rsid w:val="008734E7"/>
    <w:rsid w:val="00873588"/>
    <w:rsid w:val="0087372B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7F"/>
    <w:rsid w:val="00875F79"/>
    <w:rsid w:val="00875FBD"/>
    <w:rsid w:val="00876321"/>
    <w:rsid w:val="008769DE"/>
    <w:rsid w:val="00876AC7"/>
    <w:rsid w:val="0087707C"/>
    <w:rsid w:val="0087721D"/>
    <w:rsid w:val="008772A5"/>
    <w:rsid w:val="0087746C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C85"/>
    <w:rsid w:val="00881F28"/>
    <w:rsid w:val="00882152"/>
    <w:rsid w:val="0088261A"/>
    <w:rsid w:val="00882881"/>
    <w:rsid w:val="00882BB1"/>
    <w:rsid w:val="00882C1C"/>
    <w:rsid w:val="00882DCF"/>
    <w:rsid w:val="00883004"/>
    <w:rsid w:val="0088366F"/>
    <w:rsid w:val="00883A3E"/>
    <w:rsid w:val="00883D18"/>
    <w:rsid w:val="00883ED6"/>
    <w:rsid w:val="00883F46"/>
    <w:rsid w:val="00883F8F"/>
    <w:rsid w:val="00884160"/>
    <w:rsid w:val="00884255"/>
    <w:rsid w:val="0088425B"/>
    <w:rsid w:val="0088441C"/>
    <w:rsid w:val="00884B7A"/>
    <w:rsid w:val="00885462"/>
    <w:rsid w:val="0088579F"/>
    <w:rsid w:val="0088599D"/>
    <w:rsid w:val="00885D5D"/>
    <w:rsid w:val="00885F46"/>
    <w:rsid w:val="00886116"/>
    <w:rsid w:val="00886211"/>
    <w:rsid w:val="0088651F"/>
    <w:rsid w:val="00886739"/>
    <w:rsid w:val="00886A65"/>
    <w:rsid w:val="00886C56"/>
    <w:rsid w:val="00886D72"/>
    <w:rsid w:val="00887771"/>
    <w:rsid w:val="00887A19"/>
    <w:rsid w:val="00887A92"/>
    <w:rsid w:val="00887DAB"/>
    <w:rsid w:val="00887EE5"/>
    <w:rsid w:val="00890239"/>
    <w:rsid w:val="0089035C"/>
    <w:rsid w:val="008903B6"/>
    <w:rsid w:val="008907B2"/>
    <w:rsid w:val="008908CA"/>
    <w:rsid w:val="00890B03"/>
    <w:rsid w:val="00890B8B"/>
    <w:rsid w:val="00890BCD"/>
    <w:rsid w:val="00890F04"/>
    <w:rsid w:val="00890F2B"/>
    <w:rsid w:val="008911A2"/>
    <w:rsid w:val="00891A5E"/>
    <w:rsid w:val="00891B71"/>
    <w:rsid w:val="00891F63"/>
    <w:rsid w:val="0089206C"/>
    <w:rsid w:val="008922DC"/>
    <w:rsid w:val="008922DF"/>
    <w:rsid w:val="00892369"/>
    <w:rsid w:val="00892769"/>
    <w:rsid w:val="008929F7"/>
    <w:rsid w:val="00892A0C"/>
    <w:rsid w:val="00893024"/>
    <w:rsid w:val="00893630"/>
    <w:rsid w:val="00893723"/>
    <w:rsid w:val="008939C0"/>
    <w:rsid w:val="00893B3B"/>
    <w:rsid w:val="00894304"/>
    <w:rsid w:val="008948C6"/>
    <w:rsid w:val="008948FE"/>
    <w:rsid w:val="00894A88"/>
    <w:rsid w:val="00894F19"/>
    <w:rsid w:val="00895243"/>
    <w:rsid w:val="00895288"/>
    <w:rsid w:val="00895461"/>
    <w:rsid w:val="008955EB"/>
    <w:rsid w:val="008958C0"/>
    <w:rsid w:val="00895A0C"/>
    <w:rsid w:val="00895B09"/>
    <w:rsid w:val="0089654E"/>
    <w:rsid w:val="008965DF"/>
    <w:rsid w:val="00896A6F"/>
    <w:rsid w:val="00896D10"/>
    <w:rsid w:val="00896DF5"/>
    <w:rsid w:val="008971A7"/>
    <w:rsid w:val="008975FD"/>
    <w:rsid w:val="008978F1"/>
    <w:rsid w:val="00897EFC"/>
    <w:rsid w:val="008A0173"/>
    <w:rsid w:val="008A030D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438"/>
    <w:rsid w:val="008A355E"/>
    <w:rsid w:val="008A35FC"/>
    <w:rsid w:val="008A3623"/>
    <w:rsid w:val="008A36ED"/>
    <w:rsid w:val="008A3729"/>
    <w:rsid w:val="008A3898"/>
    <w:rsid w:val="008A3995"/>
    <w:rsid w:val="008A3FB5"/>
    <w:rsid w:val="008A4069"/>
    <w:rsid w:val="008A4223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0D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A7E1E"/>
    <w:rsid w:val="008A7EDA"/>
    <w:rsid w:val="008B01A2"/>
    <w:rsid w:val="008B068E"/>
    <w:rsid w:val="008B097E"/>
    <w:rsid w:val="008B0A66"/>
    <w:rsid w:val="008B0ACC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863"/>
    <w:rsid w:val="008B1EFF"/>
    <w:rsid w:val="008B1F4B"/>
    <w:rsid w:val="008B1F93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3707"/>
    <w:rsid w:val="008B41EF"/>
    <w:rsid w:val="008B4230"/>
    <w:rsid w:val="008B42D2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4B"/>
    <w:rsid w:val="008B5791"/>
    <w:rsid w:val="008B58AE"/>
    <w:rsid w:val="008B5BD5"/>
    <w:rsid w:val="008B60E9"/>
    <w:rsid w:val="008B60ED"/>
    <w:rsid w:val="008B6232"/>
    <w:rsid w:val="008B66D1"/>
    <w:rsid w:val="008B68DD"/>
    <w:rsid w:val="008B6904"/>
    <w:rsid w:val="008B6E5C"/>
    <w:rsid w:val="008B7394"/>
    <w:rsid w:val="008B75C4"/>
    <w:rsid w:val="008B75DF"/>
    <w:rsid w:val="008B766A"/>
    <w:rsid w:val="008B7919"/>
    <w:rsid w:val="008B7A0E"/>
    <w:rsid w:val="008B7FFC"/>
    <w:rsid w:val="008C007A"/>
    <w:rsid w:val="008C04BA"/>
    <w:rsid w:val="008C0E90"/>
    <w:rsid w:val="008C0FB9"/>
    <w:rsid w:val="008C10D4"/>
    <w:rsid w:val="008C2426"/>
    <w:rsid w:val="008C2453"/>
    <w:rsid w:val="008C26B4"/>
    <w:rsid w:val="008C28BA"/>
    <w:rsid w:val="008C3240"/>
    <w:rsid w:val="008C3519"/>
    <w:rsid w:val="008C35BC"/>
    <w:rsid w:val="008C3796"/>
    <w:rsid w:val="008C380A"/>
    <w:rsid w:val="008C381E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4B7"/>
    <w:rsid w:val="008C67D1"/>
    <w:rsid w:val="008C6C7A"/>
    <w:rsid w:val="008C6F4F"/>
    <w:rsid w:val="008C70B1"/>
    <w:rsid w:val="008C743F"/>
    <w:rsid w:val="008C7481"/>
    <w:rsid w:val="008C74CC"/>
    <w:rsid w:val="008C7AF8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2FDB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46"/>
    <w:rsid w:val="008D4CA7"/>
    <w:rsid w:val="008D508F"/>
    <w:rsid w:val="008D538D"/>
    <w:rsid w:val="008D592F"/>
    <w:rsid w:val="008D5F10"/>
    <w:rsid w:val="008D5FCD"/>
    <w:rsid w:val="008D6330"/>
    <w:rsid w:val="008D6482"/>
    <w:rsid w:val="008D6684"/>
    <w:rsid w:val="008D6733"/>
    <w:rsid w:val="008D6A69"/>
    <w:rsid w:val="008D6DA4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BE1"/>
    <w:rsid w:val="008E0CDD"/>
    <w:rsid w:val="008E0E89"/>
    <w:rsid w:val="008E0E8C"/>
    <w:rsid w:val="008E0E92"/>
    <w:rsid w:val="008E1217"/>
    <w:rsid w:val="008E1294"/>
    <w:rsid w:val="008E1B76"/>
    <w:rsid w:val="008E1B7C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2F37"/>
    <w:rsid w:val="008E329C"/>
    <w:rsid w:val="008E35C0"/>
    <w:rsid w:val="008E378A"/>
    <w:rsid w:val="008E388C"/>
    <w:rsid w:val="008E3D78"/>
    <w:rsid w:val="008E3F52"/>
    <w:rsid w:val="008E412D"/>
    <w:rsid w:val="008E4137"/>
    <w:rsid w:val="008E427C"/>
    <w:rsid w:val="008E4280"/>
    <w:rsid w:val="008E4311"/>
    <w:rsid w:val="008E451A"/>
    <w:rsid w:val="008E45E3"/>
    <w:rsid w:val="008E46C1"/>
    <w:rsid w:val="008E4820"/>
    <w:rsid w:val="008E4838"/>
    <w:rsid w:val="008E4DE6"/>
    <w:rsid w:val="008E51FE"/>
    <w:rsid w:val="008E5A75"/>
    <w:rsid w:val="008E5B5F"/>
    <w:rsid w:val="008E5B80"/>
    <w:rsid w:val="008E5D5A"/>
    <w:rsid w:val="008E5E29"/>
    <w:rsid w:val="008E6333"/>
    <w:rsid w:val="008E63CD"/>
    <w:rsid w:val="008E64CF"/>
    <w:rsid w:val="008E64F9"/>
    <w:rsid w:val="008E6718"/>
    <w:rsid w:val="008E6788"/>
    <w:rsid w:val="008E67AC"/>
    <w:rsid w:val="008E7B8D"/>
    <w:rsid w:val="008E7C1F"/>
    <w:rsid w:val="008E7DB3"/>
    <w:rsid w:val="008F01AB"/>
    <w:rsid w:val="008F0460"/>
    <w:rsid w:val="008F05C4"/>
    <w:rsid w:val="008F0660"/>
    <w:rsid w:val="008F0672"/>
    <w:rsid w:val="008F0D27"/>
    <w:rsid w:val="008F0D35"/>
    <w:rsid w:val="008F161D"/>
    <w:rsid w:val="008F1CF8"/>
    <w:rsid w:val="008F1D77"/>
    <w:rsid w:val="008F1F43"/>
    <w:rsid w:val="008F1F85"/>
    <w:rsid w:val="008F213D"/>
    <w:rsid w:val="008F2201"/>
    <w:rsid w:val="008F2369"/>
    <w:rsid w:val="008F244C"/>
    <w:rsid w:val="008F2595"/>
    <w:rsid w:val="008F2716"/>
    <w:rsid w:val="008F27E7"/>
    <w:rsid w:val="008F2B4B"/>
    <w:rsid w:val="008F2CB6"/>
    <w:rsid w:val="008F30D0"/>
    <w:rsid w:val="008F35E3"/>
    <w:rsid w:val="008F3C54"/>
    <w:rsid w:val="008F3D2D"/>
    <w:rsid w:val="008F3D7C"/>
    <w:rsid w:val="008F3DC9"/>
    <w:rsid w:val="008F4107"/>
    <w:rsid w:val="008F473A"/>
    <w:rsid w:val="008F4786"/>
    <w:rsid w:val="008F4A11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71B"/>
    <w:rsid w:val="008F6CD0"/>
    <w:rsid w:val="008F6CD1"/>
    <w:rsid w:val="008F7535"/>
    <w:rsid w:val="008F7626"/>
    <w:rsid w:val="008F7BD6"/>
    <w:rsid w:val="008F7C9C"/>
    <w:rsid w:val="008F7CC3"/>
    <w:rsid w:val="008F7CEF"/>
    <w:rsid w:val="009000FD"/>
    <w:rsid w:val="009003B9"/>
    <w:rsid w:val="00900DDE"/>
    <w:rsid w:val="00900DF1"/>
    <w:rsid w:val="0090108C"/>
    <w:rsid w:val="0090173C"/>
    <w:rsid w:val="00901845"/>
    <w:rsid w:val="009018D3"/>
    <w:rsid w:val="00901926"/>
    <w:rsid w:val="00901FFF"/>
    <w:rsid w:val="009022BC"/>
    <w:rsid w:val="0090255A"/>
    <w:rsid w:val="0090263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4CA"/>
    <w:rsid w:val="009036A5"/>
    <w:rsid w:val="00903707"/>
    <w:rsid w:val="00903F59"/>
    <w:rsid w:val="009040F0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01"/>
    <w:rsid w:val="00906EED"/>
    <w:rsid w:val="00907071"/>
    <w:rsid w:val="0090715C"/>
    <w:rsid w:val="0090798B"/>
    <w:rsid w:val="00910178"/>
    <w:rsid w:val="009108A7"/>
    <w:rsid w:val="00910A24"/>
    <w:rsid w:val="00910A46"/>
    <w:rsid w:val="00910BA7"/>
    <w:rsid w:val="00910ED6"/>
    <w:rsid w:val="00910EDC"/>
    <w:rsid w:val="00910FD7"/>
    <w:rsid w:val="0091115D"/>
    <w:rsid w:val="00911B21"/>
    <w:rsid w:val="00911E1A"/>
    <w:rsid w:val="009120E2"/>
    <w:rsid w:val="009123B9"/>
    <w:rsid w:val="0091272E"/>
    <w:rsid w:val="00912BF6"/>
    <w:rsid w:val="00912DED"/>
    <w:rsid w:val="009131D7"/>
    <w:rsid w:val="009135E0"/>
    <w:rsid w:val="009136E4"/>
    <w:rsid w:val="009137E9"/>
    <w:rsid w:val="009138EB"/>
    <w:rsid w:val="00913AEE"/>
    <w:rsid w:val="00913F4C"/>
    <w:rsid w:val="00913FE7"/>
    <w:rsid w:val="0091404B"/>
    <w:rsid w:val="0091423A"/>
    <w:rsid w:val="009143F8"/>
    <w:rsid w:val="00914A5D"/>
    <w:rsid w:val="00914B0F"/>
    <w:rsid w:val="00914B2E"/>
    <w:rsid w:val="00914B9E"/>
    <w:rsid w:val="00914F86"/>
    <w:rsid w:val="00915032"/>
    <w:rsid w:val="0091534C"/>
    <w:rsid w:val="0091537E"/>
    <w:rsid w:val="009154BD"/>
    <w:rsid w:val="0091590D"/>
    <w:rsid w:val="00915DB6"/>
    <w:rsid w:val="00915F3B"/>
    <w:rsid w:val="00915F76"/>
    <w:rsid w:val="0091610F"/>
    <w:rsid w:val="009161BA"/>
    <w:rsid w:val="00916827"/>
    <w:rsid w:val="00916ACC"/>
    <w:rsid w:val="00916B10"/>
    <w:rsid w:val="00916B5A"/>
    <w:rsid w:val="009170CE"/>
    <w:rsid w:val="009171B5"/>
    <w:rsid w:val="009171B7"/>
    <w:rsid w:val="009200D2"/>
    <w:rsid w:val="00920342"/>
    <w:rsid w:val="00920381"/>
    <w:rsid w:val="0092089B"/>
    <w:rsid w:val="00920A86"/>
    <w:rsid w:val="00920B31"/>
    <w:rsid w:val="00920D27"/>
    <w:rsid w:val="00920DC5"/>
    <w:rsid w:val="00920FE4"/>
    <w:rsid w:val="00921140"/>
    <w:rsid w:val="009216BF"/>
    <w:rsid w:val="009218D2"/>
    <w:rsid w:val="00921986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944"/>
    <w:rsid w:val="00922D55"/>
    <w:rsid w:val="00922ECA"/>
    <w:rsid w:val="00922F9C"/>
    <w:rsid w:val="00923151"/>
    <w:rsid w:val="00923637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E7"/>
    <w:rsid w:val="00925C3F"/>
    <w:rsid w:val="00925DD1"/>
    <w:rsid w:val="009260EC"/>
    <w:rsid w:val="00926264"/>
    <w:rsid w:val="0092634B"/>
    <w:rsid w:val="00926595"/>
    <w:rsid w:val="009266AC"/>
    <w:rsid w:val="0092698B"/>
    <w:rsid w:val="009269EB"/>
    <w:rsid w:val="00926A78"/>
    <w:rsid w:val="00926DBC"/>
    <w:rsid w:val="00926F5A"/>
    <w:rsid w:val="00927060"/>
    <w:rsid w:val="00927211"/>
    <w:rsid w:val="00927290"/>
    <w:rsid w:val="00927752"/>
    <w:rsid w:val="009278D9"/>
    <w:rsid w:val="009300EE"/>
    <w:rsid w:val="00930305"/>
    <w:rsid w:val="0093063D"/>
    <w:rsid w:val="00930BEA"/>
    <w:rsid w:val="00930ECE"/>
    <w:rsid w:val="0093135E"/>
    <w:rsid w:val="0093195D"/>
    <w:rsid w:val="00931C1F"/>
    <w:rsid w:val="00932109"/>
    <w:rsid w:val="009321BB"/>
    <w:rsid w:val="009322AC"/>
    <w:rsid w:val="009324B1"/>
    <w:rsid w:val="0093271F"/>
    <w:rsid w:val="009327B5"/>
    <w:rsid w:val="00932907"/>
    <w:rsid w:val="00932936"/>
    <w:rsid w:val="00932938"/>
    <w:rsid w:val="00932A16"/>
    <w:rsid w:val="00932A20"/>
    <w:rsid w:val="00932C9A"/>
    <w:rsid w:val="0093311E"/>
    <w:rsid w:val="009336DF"/>
    <w:rsid w:val="0093396F"/>
    <w:rsid w:val="00933C28"/>
    <w:rsid w:val="00933D61"/>
    <w:rsid w:val="00933DE4"/>
    <w:rsid w:val="0093457F"/>
    <w:rsid w:val="0093473A"/>
    <w:rsid w:val="0093484E"/>
    <w:rsid w:val="00934C71"/>
    <w:rsid w:val="00934DEF"/>
    <w:rsid w:val="00934E2C"/>
    <w:rsid w:val="009355F0"/>
    <w:rsid w:val="00935B52"/>
    <w:rsid w:val="00935B5A"/>
    <w:rsid w:val="00935E52"/>
    <w:rsid w:val="00936010"/>
    <w:rsid w:val="009363E5"/>
    <w:rsid w:val="00936720"/>
    <w:rsid w:val="00936951"/>
    <w:rsid w:val="00936A90"/>
    <w:rsid w:val="00936FB5"/>
    <w:rsid w:val="009370A6"/>
    <w:rsid w:val="009373FC"/>
    <w:rsid w:val="0093741B"/>
    <w:rsid w:val="009377F6"/>
    <w:rsid w:val="009379C4"/>
    <w:rsid w:val="00937AC7"/>
    <w:rsid w:val="00937D15"/>
    <w:rsid w:val="00940023"/>
    <w:rsid w:val="00940113"/>
    <w:rsid w:val="009406F4"/>
    <w:rsid w:val="00940A5D"/>
    <w:rsid w:val="00940BCB"/>
    <w:rsid w:val="00940C1B"/>
    <w:rsid w:val="00940D85"/>
    <w:rsid w:val="00940DF4"/>
    <w:rsid w:val="00940E0C"/>
    <w:rsid w:val="00940F45"/>
    <w:rsid w:val="00940FB5"/>
    <w:rsid w:val="0094148B"/>
    <w:rsid w:val="00941A1C"/>
    <w:rsid w:val="00941B97"/>
    <w:rsid w:val="00941CE1"/>
    <w:rsid w:val="00941E13"/>
    <w:rsid w:val="00941F69"/>
    <w:rsid w:val="009425C0"/>
    <w:rsid w:val="00942B81"/>
    <w:rsid w:val="00942BB8"/>
    <w:rsid w:val="0094335F"/>
    <w:rsid w:val="00943C02"/>
    <w:rsid w:val="00943D09"/>
    <w:rsid w:val="00943D20"/>
    <w:rsid w:val="00944202"/>
    <w:rsid w:val="00944335"/>
    <w:rsid w:val="00944352"/>
    <w:rsid w:val="00944371"/>
    <w:rsid w:val="00944710"/>
    <w:rsid w:val="00944AF4"/>
    <w:rsid w:val="00944C10"/>
    <w:rsid w:val="00944D54"/>
    <w:rsid w:val="00944EC4"/>
    <w:rsid w:val="00945083"/>
    <w:rsid w:val="00945337"/>
    <w:rsid w:val="0094541F"/>
    <w:rsid w:val="00945669"/>
    <w:rsid w:val="0094567F"/>
    <w:rsid w:val="009458EF"/>
    <w:rsid w:val="00945D81"/>
    <w:rsid w:val="00945E49"/>
    <w:rsid w:val="009462D8"/>
    <w:rsid w:val="00946388"/>
    <w:rsid w:val="009469FE"/>
    <w:rsid w:val="009470AF"/>
    <w:rsid w:val="009477BE"/>
    <w:rsid w:val="00947A78"/>
    <w:rsid w:val="009509D7"/>
    <w:rsid w:val="00950B09"/>
    <w:rsid w:val="00950DD1"/>
    <w:rsid w:val="00951096"/>
    <w:rsid w:val="0095117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19B"/>
    <w:rsid w:val="00953245"/>
    <w:rsid w:val="009534C9"/>
    <w:rsid w:val="009537A7"/>
    <w:rsid w:val="009539DC"/>
    <w:rsid w:val="00953B1F"/>
    <w:rsid w:val="009542A5"/>
    <w:rsid w:val="009543E7"/>
    <w:rsid w:val="009548C3"/>
    <w:rsid w:val="00954929"/>
    <w:rsid w:val="00954A45"/>
    <w:rsid w:val="00954CF3"/>
    <w:rsid w:val="00954D84"/>
    <w:rsid w:val="0095506D"/>
    <w:rsid w:val="009553C4"/>
    <w:rsid w:val="009555E2"/>
    <w:rsid w:val="009557DF"/>
    <w:rsid w:val="00955A13"/>
    <w:rsid w:val="00955A2E"/>
    <w:rsid w:val="0095608B"/>
    <w:rsid w:val="00956101"/>
    <w:rsid w:val="00956526"/>
    <w:rsid w:val="009566E4"/>
    <w:rsid w:val="00956DA1"/>
    <w:rsid w:val="00956E18"/>
    <w:rsid w:val="00957060"/>
    <w:rsid w:val="009570D7"/>
    <w:rsid w:val="0095719B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3A"/>
    <w:rsid w:val="00961467"/>
    <w:rsid w:val="009615CC"/>
    <w:rsid w:val="009616FA"/>
    <w:rsid w:val="00961829"/>
    <w:rsid w:val="00961B51"/>
    <w:rsid w:val="00961E6D"/>
    <w:rsid w:val="00961F21"/>
    <w:rsid w:val="009621FF"/>
    <w:rsid w:val="00962547"/>
    <w:rsid w:val="00962647"/>
    <w:rsid w:val="00962874"/>
    <w:rsid w:val="0096292B"/>
    <w:rsid w:val="00962B8E"/>
    <w:rsid w:val="00962EAD"/>
    <w:rsid w:val="0096336E"/>
    <w:rsid w:val="00963399"/>
    <w:rsid w:val="0096392B"/>
    <w:rsid w:val="0096397B"/>
    <w:rsid w:val="00963A7C"/>
    <w:rsid w:val="00963D8A"/>
    <w:rsid w:val="00963FCA"/>
    <w:rsid w:val="009640C7"/>
    <w:rsid w:val="0096454F"/>
    <w:rsid w:val="009649EA"/>
    <w:rsid w:val="00964DB8"/>
    <w:rsid w:val="00964E3C"/>
    <w:rsid w:val="00964E69"/>
    <w:rsid w:val="0096504D"/>
    <w:rsid w:val="009654F0"/>
    <w:rsid w:val="009659EA"/>
    <w:rsid w:val="0096619B"/>
    <w:rsid w:val="0096674E"/>
    <w:rsid w:val="0096691D"/>
    <w:rsid w:val="00966EC4"/>
    <w:rsid w:val="009672BC"/>
    <w:rsid w:val="0096766C"/>
    <w:rsid w:val="00967851"/>
    <w:rsid w:val="00967B1F"/>
    <w:rsid w:val="00967B67"/>
    <w:rsid w:val="00967D2D"/>
    <w:rsid w:val="00967D7D"/>
    <w:rsid w:val="00970872"/>
    <w:rsid w:val="00970AC7"/>
    <w:rsid w:val="00970DE9"/>
    <w:rsid w:val="00970F7A"/>
    <w:rsid w:val="00970FE3"/>
    <w:rsid w:val="00971190"/>
    <w:rsid w:val="009712FC"/>
    <w:rsid w:val="009717DC"/>
    <w:rsid w:val="009718F0"/>
    <w:rsid w:val="00971EC5"/>
    <w:rsid w:val="00971F6B"/>
    <w:rsid w:val="00971FCC"/>
    <w:rsid w:val="00972273"/>
    <w:rsid w:val="0097298A"/>
    <w:rsid w:val="009729FE"/>
    <w:rsid w:val="00972A0B"/>
    <w:rsid w:val="00972A4E"/>
    <w:rsid w:val="00972BB7"/>
    <w:rsid w:val="00972BC5"/>
    <w:rsid w:val="00972C06"/>
    <w:rsid w:val="00972D5D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27C"/>
    <w:rsid w:val="00975859"/>
    <w:rsid w:val="00975D58"/>
    <w:rsid w:val="00976160"/>
    <w:rsid w:val="009761A9"/>
    <w:rsid w:val="00976C94"/>
    <w:rsid w:val="00976E81"/>
    <w:rsid w:val="00976EA7"/>
    <w:rsid w:val="0097729B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A3"/>
    <w:rsid w:val="009817F9"/>
    <w:rsid w:val="0098183B"/>
    <w:rsid w:val="00981F78"/>
    <w:rsid w:val="009820B1"/>
    <w:rsid w:val="009822AF"/>
    <w:rsid w:val="009823A3"/>
    <w:rsid w:val="00982687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5"/>
    <w:rsid w:val="00984206"/>
    <w:rsid w:val="009843D5"/>
    <w:rsid w:val="0098461E"/>
    <w:rsid w:val="00984BEF"/>
    <w:rsid w:val="0098510C"/>
    <w:rsid w:val="0098511E"/>
    <w:rsid w:val="009852B3"/>
    <w:rsid w:val="009852F6"/>
    <w:rsid w:val="009853F0"/>
    <w:rsid w:val="0098541D"/>
    <w:rsid w:val="009855AB"/>
    <w:rsid w:val="00985B5B"/>
    <w:rsid w:val="00985C9A"/>
    <w:rsid w:val="00985CA4"/>
    <w:rsid w:val="00985D90"/>
    <w:rsid w:val="00985F0C"/>
    <w:rsid w:val="00986929"/>
    <w:rsid w:val="00986950"/>
    <w:rsid w:val="00986956"/>
    <w:rsid w:val="009876A0"/>
    <w:rsid w:val="009879B5"/>
    <w:rsid w:val="009879F4"/>
    <w:rsid w:val="00987C3D"/>
    <w:rsid w:val="00987D5B"/>
    <w:rsid w:val="00990240"/>
    <w:rsid w:val="00990A01"/>
    <w:rsid w:val="00990D3B"/>
    <w:rsid w:val="00990DCC"/>
    <w:rsid w:val="009911B3"/>
    <w:rsid w:val="009914AF"/>
    <w:rsid w:val="009917F3"/>
    <w:rsid w:val="00991F39"/>
    <w:rsid w:val="009920AB"/>
    <w:rsid w:val="009921AE"/>
    <w:rsid w:val="00992592"/>
    <w:rsid w:val="00992624"/>
    <w:rsid w:val="0099276E"/>
    <w:rsid w:val="009927C4"/>
    <w:rsid w:val="009927F1"/>
    <w:rsid w:val="009929E6"/>
    <w:rsid w:val="00992B22"/>
    <w:rsid w:val="00992C95"/>
    <w:rsid w:val="00992CA5"/>
    <w:rsid w:val="009930C0"/>
    <w:rsid w:val="0099324C"/>
    <w:rsid w:val="00993627"/>
    <w:rsid w:val="00993658"/>
    <w:rsid w:val="0099367D"/>
    <w:rsid w:val="009936F0"/>
    <w:rsid w:val="0099373E"/>
    <w:rsid w:val="00993DA5"/>
    <w:rsid w:val="00993DCF"/>
    <w:rsid w:val="0099408C"/>
    <w:rsid w:val="009947CA"/>
    <w:rsid w:val="00995360"/>
    <w:rsid w:val="009954AD"/>
    <w:rsid w:val="0099573B"/>
    <w:rsid w:val="00995DCD"/>
    <w:rsid w:val="00996546"/>
    <w:rsid w:val="0099691F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B37"/>
    <w:rsid w:val="00997CA3"/>
    <w:rsid w:val="00997D20"/>
    <w:rsid w:val="00997DA7"/>
    <w:rsid w:val="00997DCB"/>
    <w:rsid w:val="00997F8A"/>
    <w:rsid w:val="009A0212"/>
    <w:rsid w:val="009A031F"/>
    <w:rsid w:val="009A041C"/>
    <w:rsid w:val="009A04D7"/>
    <w:rsid w:val="009A060D"/>
    <w:rsid w:val="009A0886"/>
    <w:rsid w:val="009A08BB"/>
    <w:rsid w:val="009A0928"/>
    <w:rsid w:val="009A0AE7"/>
    <w:rsid w:val="009A0E98"/>
    <w:rsid w:val="009A1722"/>
    <w:rsid w:val="009A1915"/>
    <w:rsid w:val="009A1B2E"/>
    <w:rsid w:val="009A1D43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024"/>
    <w:rsid w:val="009A516A"/>
    <w:rsid w:val="009A528E"/>
    <w:rsid w:val="009A595B"/>
    <w:rsid w:val="009A5B47"/>
    <w:rsid w:val="009A5C05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31"/>
    <w:rsid w:val="009A78D1"/>
    <w:rsid w:val="009A7F6C"/>
    <w:rsid w:val="009B003C"/>
    <w:rsid w:val="009B0097"/>
    <w:rsid w:val="009B0D09"/>
    <w:rsid w:val="009B0D80"/>
    <w:rsid w:val="009B15EF"/>
    <w:rsid w:val="009B1758"/>
    <w:rsid w:val="009B1B81"/>
    <w:rsid w:val="009B1DFF"/>
    <w:rsid w:val="009B2170"/>
    <w:rsid w:val="009B22E9"/>
    <w:rsid w:val="009B2353"/>
    <w:rsid w:val="009B2A4A"/>
    <w:rsid w:val="009B2B35"/>
    <w:rsid w:val="009B2B98"/>
    <w:rsid w:val="009B3139"/>
    <w:rsid w:val="009B3221"/>
    <w:rsid w:val="009B340E"/>
    <w:rsid w:val="009B346F"/>
    <w:rsid w:val="009B359B"/>
    <w:rsid w:val="009B3694"/>
    <w:rsid w:val="009B3745"/>
    <w:rsid w:val="009B3ACC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5E05"/>
    <w:rsid w:val="009B616B"/>
    <w:rsid w:val="009B61D3"/>
    <w:rsid w:val="009B68AD"/>
    <w:rsid w:val="009B6AFB"/>
    <w:rsid w:val="009B6C13"/>
    <w:rsid w:val="009B6F4A"/>
    <w:rsid w:val="009B7255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0FA1"/>
    <w:rsid w:val="009C10DF"/>
    <w:rsid w:val="009C1518"/>
    <w:rsid w:val="009C160B"/>
    <w:rsid w:val="009C1A35"/>
    <w:rsid w:val="009C1B3C"/>
    <w:rsid w:val="009C1D4B"/>
    <w:rsid w:val="009C1D53"/>
    <w:rsid w:val="009C1E0C"/>
    <w:rsid w:val="009C1E4F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4290"/>
    <w:rsid w:val="009C453A"/>
    <w:rsid w:val="009C520B"/>
    <w:rsid w:val="009C5785"/>
    <w:rsid w:val="009C586F"/>
    <w:rsid w:val="009C5874"/>
    <w:rsid w:val="009C5A7D"/>
    <w:rsid w:val="009C5A8C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548"/>
    <w:rsid w:val="009D0720"/>
    <w:rsid w:val="009D079F"/>
    <w:rsid w:val="009D0897"/>
    <w:rsid w:val="009D08B7"/>
    <w:rsid w:val="009D0A1E"/>
    <w:rsid w:val="009D0C84"/>
    <w:rsid w:val="009D0E30"/>
    <w:rsid w:val="009D0F01"/>
    <w:rsid w:val="009D1354"/>
    <w:rsid w:val="009D1D55"/>
    <w:rsid w:val="009D2118"/>
    <w:rsid w:val="009D22EA"/>
    <w:rsid w:val="009D24DB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3ED3"/>
    <w:rsid w:val="009D40DC"/>
    <w:rsid w:val="009D40FF"/>
    <w:rsid w:val="009D422C"/>
    <w:rsid w:val="009D42D8"/>
    <w:rsid w:val="009D4303"/>
    <w:rsid w:val="009D46FC"/>
    <w:rsid w:val="009D478C"/>
    <w:rsid w:val="009D49A4"/>
    <w:rsid w:val="009D4A8E"/>
    <w:rsid w:val="009D4DA3"/>
    <w:rsid w:val="009D5764"/>
    <w:rsid w:val="009D5D05"/>
    <w:rsid w:val="009D60A4"/>
    <w:rsid w:val="009D610C"/>
    <w:rsid w:val="009D62E7"/>
    <w:rsid w:val="009D688C"/>
    <w:rsid w:val="009D69E5"/>
    <w:rsid w:val="009D6B8A"/>
    <w:rsid w:val="009D6EB8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DFB"/>
    <w:rsid w:val="009E1E13"/>
    <w:rsid w:val="009E1E2D"/>
    <w:rsid w:val="009E1F70"/>
    <w:rsid w:val="009E1FFC"/>
    <w:rsid w:val="009E2F97"/>
    <w:rsid w:val="009E3235"/>
    <w:rsid w:val="009E3790"/>
    <w:rsid w:val="009E3825"/>
    <w:rsid w:val="009E3AD5"/>
    <w:rsid w:val="009E3B7E"/>
    <w:rsid w:val="009E3C16"/>
    <w:rsid w:val="009E40DA"/>
    <w:rsid w:val="009E457F"/>
    <w:rsid w:val="009E53AA"/>
    <w:rsid w:val="009E53D6"/>
    <w:rsid w:val="009E54A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38"/>
    <w:rsid w:val="009E798E"/>
    <w:rsid w:val="009E7AAE"/>
    <w:rsid w:val="009E7C09"/>
    <w:rsid w:val="009E7FC5"/>
    <w:rsid w:val="009F016F"/>
    <w:rsid w:val="009F04E9"/>
    <w:rsid w:val="009F0595"/>
    <w:rsid w:val="009F06F6"/>
    <w:rsid w:val="009F0C38"/>
    <w:rsid w:val="009F0CD1"/>
    <w:rsid w:val="009F1033"/>
    <w:rsid w:val="009F10FC"/>
    <w:rsid w:val="009F1189"/>
    <w:rsid w:val="009F12B0"/>
    <w:rsid w:val="009F187B"/>
    <w:rsid w:val="009F18DE"/>
    <w:rsid w:val="009F1933"/>
    <w:rsid w:val="009F209E"/>
    <w:rsid w:val="009F2297"/>
    <w:rsid w:val="009F2D2A"/>
    <w:rsid w:val="009F2E7E"/>
    <w:rsid w:val="009F31EC"/>
    <w:rsid w:val="009F34A0"/>
    <w:rsid w:val="009F3A4B"/>
    <w:rsid w:val="009F3FC9"/>
    <w:rsid w:val="009F41E1"/>
    <w:rsid w:val="009F4217"/>
    <w:rsid w:val="009F4375"/>
    <w:rsid w:val="009F4834"/>
    <w:rsid w:val="009F4F05"/>
    <w:rsid w:val="009F5234"/>
    <w:rsid w:val="009F5278"/>
    <w:rsid w:val="009F5606"/>
    <w:rsid w:val="009F56EF"/>
    <w:rsid w:val="009F571B"/>
    <w:rsid w:val="009F57FE"/>
    <w:rsid w:val="009F5B25"/>
    <w:rsid w:val="009F5CA4"/>
    <w:rsid w:val="009F5D03"/>
    <w:rsid w:val="009F605A"/>
    <w:rsid w:val="009F6410"/>
    <w:rsid w:val="009F6457"/>
    <w:rsid w:val="009F669B"/>
    <w:rsid w:val="009F66DF"/>
    <w:rsid w:val="009F6810"/>
    <w:rsid w:val="009F6850"/>
    <w:rsid w:val="009F6EB6"/>
    <w:rsid w:val="009F6EBA"/>
    <w:rsid w:val="009F709D"/>
    <w:rsid w:val="009F7169"/>
    <w:rsid w:val="009F72E2"/>
    <w:rsid w:val="009F74AE"/>
    <w:rsid w:val="009F76CB"/>
    <w:rsid w:val="009F76EB"/>
    <w:rsid w:val="009F7746"/>
    <w:rsid w:val="009F7883"/>
    <w:rsid w:val="009F7A1D"/>
    <w:rsid w:val="009F7B46"/>
    <w:rsid w:val="009F7C9E"/>
    <w:rsid w:val="009F7DDF"/>
    <w:rsid w:val="00A00131"/>
    <w:rsid w:val="00A002F2"/>
    <w:rsid w:val="00A00519"/>
    <w:rsid w:val="00A00D6B"/>
    <w:rsid w:val="00A00F01"/>
    <w:rsid w:val="00A00F35"/>
    <w:rsid w:val="00A01006"/>
    <w:rsid w:val="00A011C6"/>
    <w:rsid w:val="00A01418"/>
    <w:rsid w:val="00A01544"/>
    <w:rsid w:val="00A01F95"/>
    <w:rsid w:val="00A02183"/>
    <w:rsid w:val="00A0267C"/>
    <w:rsid w:val="00A02B26"/>
    <w:rsid w:val="00A0323C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C80"/>
    <w:rsid w:val="00A04F19"/>
    <w:rsid w:val="00A05120"/>
    <w:rsid w:val="00A05483"/>
    <w:rsid w:val="00A0559E"/>
    <w:rsid w:val="00A0573E"/>
    <w:rsid w:val="00A05A1F"/>
    <w:rsid w:val="00A05A70"/>
    <w:rsid w:val="00A05BA9"/>
    <w:rsid w:val="00A05CC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13"/>
    <w:rsid w:val="00A115BF"/>
    <w:rsid w:val="00A1196E"/>
    <w:rsid w:val="00A11ACA"/>
    <w:rsid w:val="00A11AE2"/>
    <w:rsid w:val="00A11E0F"/>
    <w:rsid w:val="00A11EC6"/>
    <w:rsid w:val="00A11FA2"/>
    <w:rsid w:val="00A121EA"/>
    <w:rsid w:val="00A12206"/>
    <w:rsid w:val="00A12301"/>
    <w:rsid w:val="00A12507"/>
    <w:rsid w:val="00A1260C"/>
    <w:rsid w:val="00A12884"/>
    <w:rsid w:val="00A12A73"/>
    <w:rsid w:val="00A12BBB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0C6"/>
    <w:rsid w:val="00A142A1"/>
    <w:rsid w:val="00A14451"/>
    <w:rsid w:val="00A145D0"/>
    <w:rsid w:val="00A14743"/>
    <w:rsid w:val="00A14B5D"/>
    <w:rsid w:val="00A14DB4"/>
    <w:rsid w:val="00A1562F"/>
    <w:rsid w:val="00A157EC"/>
    <w:rsid w:val="00A16098"/>
    <w:rsid w:val="00A16150"/>
    <w:rsid w:val="00A1630A"/>
    <w:rsid w:val="00A1637F"/>
    <w:rsid w:val="00A164DC"/>
    <w:rsid w:val="00A16949"/>
    <w:rsid w:val="00A16A02"/>
    <w:rsid w:val="00A17345"/>
    <w:rsid w:val="00A17717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302"/>
    <w:rsid w:val="00A224C8"/>
    <w:rsid w:val="00A22508"/>
    <w:rsid w:val="00A226BE"/>
    <w:rsid w:val="00A228DB"/>
    <w:rsid w:val="00A22A06"/>
    <w:rsid w:val="00A22A25"/>
    <w:rsid w:val="00A22AC5"/>
    <w:rsid w:val="00A22D9C"/>
    <w:rsid w:val="00A23162"/>
    <w:rsid w:val="00A2351A"/>
    <w:rsid w:val="00A2362F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883"/>
    <w:rsid w:val="00A268F3"/>
    <w:rsid w:val="00A26D60"/>
    <w:rsid w:val="00A26E54"/>
    <w:rsid w:val="00A26EE0"/>
    <w:rsid w:val="00A27640"/>
    <w:rsid w:val="00A27B45"/>
    <w:rsid w:val="00A27E36"/>
    <w:rsid w:val="00A27EB9"/>
    <w:rsid w:val="00A27F7C"/>
    <w:rsid w:val="00A30082"/>
    <w:rsid w:val="00A3027A"/>
    <w:rsid w:val="00A3072C"/>
    <w:rsid w:val="00A30A50"/>
    <w:rsid w:val="00A30B2B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3F5A"/>
    <w:rsid w:val="00A34029"/>
    <w:rsid w:val="00A34155"/>
    <w:rsid w:val="00A34A34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94D"/>
    <w:rsid w:val="00A37A35"/>
    <w:rsid w:val="00A37A59"/>
    <w:rsid w:val="00A37A8E"/>
    <w:rsid w:val="00A37DC5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1CC2"/>
    <w:rsid w:val="00A42659"/>
    <w:rsid w:val="00A42721"/>
    <w:rsid w:val="00A42897"/>
    <w:rsid w:val="00A429DE"/>
    <w:rsid w:val="00A42B40"/>
    <w:rsid w:val="00A42B8A"/>
    <w:rsid w:val="00A42DE5"/>
    <w:rsid w:val="00A43383"/>
    <w:rsid w:val="00A4339C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659"/>
    <w:rsid w:val="00A467A9"/>
    <w:rsid w:val="00A46A08"/>
    <w:rsid w:val="00A46FAD"/>
    <w:rsid w:val="00A470ED"/>
    <w:rsid w:val="00A473D6"/>
    <w:rsid w:val="00A47430"/>
    <w:rsid w:val="00A47462"/>
    <w:rsid w:val="00A4761F"/>
    <w:rsid w:val="00A47B4B"/>
    <w:rsid w:val="00A503BD"/>
    <w:rsid w:val="00A5044D"/>
    <w:rsid w:val="00A509D7"/>
    <w:rsid w:val="00A50AED"/>
    <w:rsid w:val="00A50B00"/>
    <w:rsid w:val="00A50E74"/>
    <w:rsid w:val="00A51133"/>
    <w:rsid w:val="00A51199"/>
    <w:rsid w:val="00A511FB"/>
    <w:rsid w:val="00A514EB"/>
    <w:rsid w:val="00A521E0"/>
    <w:rsid w:val="00A5282E"/>
    <w:rsid w:val="00A52A54"/>
    <w:rsid w:val="00A52AED"/>
    <w:rsid w:val="00A52D1E"/>
    <w:rsid w:val="00A53552"/>
    <w:rsid w:val="00A53DDA"/>
    <w:rsid w:val="00A53ED1"/>
    <w:rsid w:val="00A53F04"/>
    <w:rsid w:val="00A542F2"/>
    <w:rsid w:val="00A544BF"/>
    <w:rsid w:val="00A545C9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41"/>
    <w:rsid w:val="00A565AD"/>
    <w:rsid w:val="00A56735"/>
    <w:rsid w:val="00A56C2C"/>
    <w:rsid w:val="00A570E9"/>
    <w:rsid w:val="00A57311"/>
    <w:rsid w:val="00A573BC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E31"/>
    <w:rsid w:val="00A61344"/>
    <w:rsid w:val="00A61549"/>
    <w:rsid w:val="00A615EA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23"/>
    <w:rsid w:val="00A64196"/>
    <w:rsid w:val="00A64BC7"/>
    <w:rsid w:val="00A64EB1"/>
    <w:rsid w:val="00A65354"/>
    <w:rsid w:val="00A657CF"/>
    <w:rsid w:val="00A6590B"/>
    <w:rsid w:val="00A659FD"/>
    <w:rsid w:val="00A65DDE"/>
    <w:rsid w:val="00A65FBF"/>
    <w:rsid w:val="00A66089"/>
    <w:rsid w:val="00A6631C"/>
    <w:rsid w:val="00A668EE"/>
    <w:rsid w:val="00A66A0F"/>
    <w:rsid w:val="00A66A5A"/>
    <w:rsid w:val="00A66C9D"/>
    <w:rsid w:val="00A673F3"/>
    <w:rsid w:val="00A67629"/>
    <w:rsid w:val="00A677A0"/>
    <w:rsid w:val="00A677C1"/>
    <w:rsid w:val="00A67A8E"/>
    <w:rsid w:val="00A67AC6"/>
    <w:rsid w:val="00A67C3E"/>
    <w:rsid w:val="00A67CB7"/>
    <w:rsid w:val="00A67E21"/>
    <w:rsid w:val="00A70087"/>
    <w:rsid w:val="00A702C2"/>
    <w:rsid w:val="00A704B5"/>
    <w:rsid w:val="00A70596"/>
    <w:rsid w:val="00A70A02"/>
    <w:rsid w:val="00A70A35"/>
    <w:rsid w:val="00A70BC4"/>
    <w:rsid w:val="00A7141F"/>
    <w:rsid w:val="00A71D6B"/>
    <w:rsid w:val="00A72343"/>
    <w:rsid w:val="00A73873"/>
    <w:rsid w:val="00A73A4F"/>
    <w:rsid w:val="00A74404"/>
    <w:rsid w:val="00A744A2"/>
    <w:rsid w:val="00A745D9"/>
    <w:rsid w:val="00A748C3"/>
    <w:rsid w:val="00A74955"/>
    <w:rsid w:val="00A74BB8"/>
    <w:rsid w:val="00A74C4E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CDB"/>
    <w:rsid w:val="00A75D96"/>
    <w:rsid w:val="00A7634B"/>
    <w:rsid w:val="00A7662C"/>
    <w:rsid w:val="00A76696"/>
    <w:rsid w:val="00A76A52"/>
    <w:rsid w:val="00A76BF2"/>
    <w:rsid w:val="00A76D98"/>
    <w:rsid w:val="00A76FC0"/>
    <w:rsid w:val="00A76FC8"/>
    <w:rsid w:val="00A7709A"/>
    <w:rsid w:val="00A770A5"/>
    <w:rsid w:val="00A7735F"/>
    <w:rsid w:val="00A77816"/>
    <w:rsid w:val="00A77C0E"/>
    <w:rsid w:val="00A77D70"/>
    <w:rsid w:val="00A800B4"/>
    <w:rsid w:val="00A806D6"/>
    <w:rsid w:val="00A806E9"/>
    <w:rsid w:val="00A80888"/>
    <w:rsid w:val="00A80CBB"/>
    <w:rsid w:val="00A80E52"/>
    <w:rsid w:val="00A80F4D"/>
    <w:rsid w:val="00A8135C"/>
    <w:rsid w:val="00A81400"/>
    <w:rsid w:val="00A815C4"/>
    <w:rsid w:val="00A81633"/>
    <w:rsid w:val="00A81694"/>
    <w:rsid w:val="00A8186B"/>
    <w:rsid w:val="00A81897"/>
    <w:rsid w:val="00A81CF8"/>
    <w:rsid w:val="00A81F4B"/>
    <w:rsid w:val="00A8221B"/>
    <w:rsid w:val="00A82665"/>
    <w:rsid w:val="00A82790"/>
    <w:rsid w:val="00A831F0"/>
    <w:rsid w:val="00A8320F"/>
    <w:rsid w:val="00A8324C"/>
    <w:rsid w:val="00A834EC"/>
    <w:rsid w:val="00A83BF1"/>
    <w:rsid w:val="00A83C06"/>
    <w:rsid w:val="00A83E70"/>
    <w:rsid w:val="00A84037"/>
    <w:rsid w:val="00A84298"/>
    <w:rsid w:val="00A847C9"/>
    <w:rsid w:val="00A84835"/>
    <w:rsid w:val="00A84F0A"/>
    <w:rsid w:val="00A8513A"/>
    <w:rsid w:val="00A8523D"/>
    <w:rsid w:val="00A853DF"/>
    <w:rsid w:val="00A85661"/>
    <w:rsid w:val="00A858C8"/>
    <w:rsid w:val="00A85CE9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8DE"/>
    <w:rsid w:val="00A90906"/>
    <w:rsid w:val="00A90E27"/>
    <w:rsid w:val="00A91218"/>
    <w:rsid w:val="00A91469"/>
    <w:rsid w:val="00A9164F"/>
    <w:rsid w:val="00A9186D"/>
    <w:rsid w:val="00A91982"/>
    <w:rsid w:val="00A91F3E"/>
    <w:rsid w:val="00A92353"/>
    <w:rsid w:val="00A92408"/>
    <w:rsid w:val="00A9287D"/>
    <w:rsid w:val="00A9291E"/>
    <w:rsid w:val="00A92B16"/>
    <w:rsid w:val="00A92E59"/>
    <w:rsid w:val="00A93099"/>
    <w:rsid w:val="00A930F9"/>
    <w:rsid w:val="00A9310D"/>
    <w:rsid w:val="00A93270"/>
    <w:rsid w:val="00A932CA"/>
    <w:rsid w:val="00A934FE"/>
    <w:rsid w:val="00A93715"/>
    <w:rsid w:val="00A9399B"/>
    <w:rsid w:val="00A939D3"/>
    <w:rsid w:val="00A93BDA"/>
    <w:rsid w:val="00A93C8D"/>
    <w:rsid w:val="00A93E41"/>
    <w:rsid w:val="00A9405D"/>
    <w:rsid w:val="00A94448"/>
    <w:rsid w:val="00A949D9"/>
    <w:rsid w:val="00A94A70"/>
    <w:rsid w:val="00A94F5C"/>
    <w:rsid w:val="00A95029"/>
    <w:rsid w:val="00A9505F"/>
    <w:rsid w:val="00A9526D"/>
    <w:rsid w:val="00A95396"/>
    <w:rsid w:val="00A95445"/>
    <w:rsid w:val="00A95A3E"/>
    <w:rsid w:val="00A96058"/>
    <w:rsid w:val="00A961A6"/>
    <w:rsid w:val="00A96432"/>
    <w:rsid w:val="00A964DA"/>
    <w:rsid w:val="00A96801"/>
    <w:rsid w:val="00A9692B"/>
    <w:rsid w:val="00A96C03"/>
    <w:rsid w:val="00A96D7E"/>
    <w:rsid w:val="00A971EC"/>
    <w:rsid w:val="00A9727C"/>
    <w:rsid w:val="00A97666"/>
    <w:rsid w:val="00A97685"/>
    <w:rsid w:val="00A97835"/>
    <w:rsid w:val="00A97B8C"/>
    <w:rsid w:val="00A97E7B"/>
    <w:rsid w:val="00AA0003"/>
    <w:rsid w:val="00AA0A0B"/>
    <w:rsid w:val="00AA0D6B"/>
    <w:rsid w:val="00AA0ECE"/>
    <w:rsid w:val="00AA158B"/>
    <w:rsid w:val="00AA18D4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D41"/>
    <w:rsid w:val="00AA2D43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399"/>
    <w:rsid w:val="00AA461D"/>
    <w:rsid w:val="00AA4630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5BD1"/>
    <w:rsid w:val="00AA6026"/>
    <w:rsid w:val="00AA6206"/>
    <w:rsid w:val="00AA630A"/>
    <w:rsid w:val="00AA63E2"/>
    <w:rsid w:val="00AA69EF"/>
    <w:rsid w:val="00AA6A93"/>
    <w:rsid w:val="00AA6B64"/>
    <w:rsid w:val="00AA6EA1"/>
    <w:rsid w:val="00AA6F9A"/>
    <w:rsid w:val="00AA7AD4"/>
    <w:rsid w:val="00AA7B35"/>
    <w:rsid w:val="00AA7C4F"/>
    <w:rsid w:val="00AA7E5F"/>
    <w:rsid w:val="00AB001C"/>
    <w:rsid w:val="00AB003A"/>
    <w:rsid w:val="00AB02C1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1CEC"/>
    <w:rsid w:val="00AB1F3F"/>
    <w:rsid w:val="00AB23FF"/>
    <w:rsid w:val="00AB261F"/>
    <w:rsid w:val="00AB2857"/>
    <w:rsid w:val="00AB2A54"/>
    <w:rsid w:val="00AB2FD5"/>
    <w:rsid w:val="00AB3299"/>
    <w:rsid w:val="00AB3418"/>
    <w:rsid w:val="00AB346B"/>
    <w:rsid w:val="00AB3491"/>
    <w:rsid w:val="00AB3612"/>
    <w:rsid w:val="00AB3956"/>
    <w:rsid w:val="00AB3C9C"/>
    <w:rsid w:val="00AB3D94"/>
    <w:rsid w:val="00AB3E16"/>
    <w:rsid w:val="00AB3E3E"/>
    <w:rsid w:val="00AB3F13"/>
    <w:rsid w:val="00AB3FF5"/>
    <w:rsid w:val="00AB4157"/>
    <w:rsid w:val="00AB42FF"/>
    <w:rsid w:val="00AB44EA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670"/>
    <w:rsid w:val="00AB6D42"/>
    <w:rsid w:val="00AB7134"/>
    <w:rsid w:val="00AB7428"/>
    <w:rsid w:val="00AB74CC"/>
    <w:rsid w:val="00AB76D5"/>
    <w:rsid w:val="00AB7787"/>
    <w:rsid w:val="00AB78AC"/>
    <w:rsid w:val="00AB7A5B"/>
    <w:rsid w:val="00AC02B2"/>
    <w:rsid w:val="00AC03AB"/>
    <w:rsid w:val="00AC06BF"/>
    <w:rsid w:val="00AC0825"/>
    <w:rsid w:val="00AC0833"/>
    <w:rsid w:val="00AC0F47"/>
    <w:rsid w:val="00AC1191"/>
    <w:rsid w:val="00AC1281"/>
    <w:rsid w:val="00AC1500"/>
    <w:rsid w:val="00AC1CDE"/>
    <w:rsid w:val="00AC1E4A"/>
    <w:rsid w:val="00AC2317"/>
    <w:rsid w:val="00AC2D4E"/>
    <w:rsid w:val="00AC2DA4"/>
    <w:rsid w:val="00AC3084"/>
    <w:rsid w:val="00AC3318"/>
    <w:rsid w:val="00AC3431"/>
    <w:rsid w:val="00AC3657"/>
    <w:rsid w:val="00AC37AD"/>
    <w:rsid w:val="00AC38E9"/>
    <w:rsid w:val="00AC419E"/>
    <w:rsid w:val="00AC44EB"/>
    <w:rsid w:val="00AC4590"/>
    <w:rsid w:val="00AC45D6"/>
    <w:rsid w:val="00AC4676"/>
    <w:rsid w:val="00AC47A0"/>
    <w:rsid w:val="00AC47AF"/>
    <w:rsid w:val="00AC4931"/>
    <w:rsid w:val="00AC4D53"/>
    <w:rsid w:val="00AC4E2E"/>
    <w:rsid w:val="00AC5388"/>
    <w:rsid w:val="00AC5A3B"/>
    <w:rsid w:val="00AC5DAC"/>
    <w:rsid w:val="00AC5E75"/>
    <w:rsid w:val="00AC61B3"/>
    <w:rsid w:val="00AC63F4"/>
    <w:rsid w:val="00AC6521"/>
    <w:rsid w:val="00AC6701"/>
    <w:rsid w:val="00AC690A"/>
    <w:rsid w:val="00AC6D0A"/>
    <w:rsid w:val="00AC6F1B"/>
    <w:rsid w:val="00AC6F4A"/>
    <w:rsid w:val="00AC76C3"/>
    <w:rsid w:val="00AC7949"/>
    <w:rsid w:val="00AC7F6B"/>
    <w:rsid w:val="00AC7FD7"/>
    <w:rsid w:val="00AD07A8"/>
    <w:rsid w:val="00AD0AB3"/>
    <w:rsid w:val="00AD12BD"/>
    <w:rsid w:val="00AD163D"/>
    <w:rsid w:val="00AD1AEF"/>
    <w:rsid w:val="00AD1DC8"/>
    <w:rsid w:val="00AD1DFE"/>
    <w:rsid w:val="00AD1F06"/>
    <w:rsid w:val="00AD20A8"/>
    <w:rsid w:val="00AD25A2"/>
    <w:rsid w:val="00AD284F"/>
    <w:rsid w:val="00AD28FD"/>
    <w:rsid w:val="00AD29CC"/>
    <w:rsid w:val="00AD2AB6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9B"/>
    <w:rsid w:val="00AD6201"/>
    <w:rsid w:val="00AD6308"/>
    <w:rsid w:val="00AD6C7F"/>
    <w:rsid w:val="00AD6E67"/>
    <w:rsid w:val="00AD70C9"/>
    <w:rsid w:val="00AD732B"/>
    <w:rsid w:val="00AD7346"/>
    <w:rsid w:val="00AD738A"/>
    <w:rsid w:val="00AD73AE"/>
    <w:rsid w:val="00AD75A6"/>
    <w:rsid w:val="00AD7927"/>
    <w:rsid w:val="00AD7C32"/>
    <w:rsid w:val="00AD7CC4"/>
    <w:rsid w:val="00AD7FD2"/>
    <w:rsid w:val="00AE060E"/>
    <w:rsid w:val="00AE078F"/>
    <w:rsid w:val="00AE0D23"/>
    <w:rsid w:val="00AE0E9E"/>
    <w:rsid w:val="00AE0F70"/>
    <w:rsid w:val="00AE1208"/>
    <w:rsid w:val="00AE1418"/>
    <w:rsid w:val="00AE14B7"/>
    <w:rsid w:val="00AE18E9"/>
    <w:rsid w:val="00AE1D24"/>
    <w:rsid w:val="00AE1EFD"/>
    <w:rsid w:val="00AE2205"/>
    <w:rsid w:val="00AE232B"/>
    <w:rsid w:val="00AE25E4"/>
    <w:rsid w:val="00AE2707"/>
    <w:rsid w:val="00AE2BFE"/>
    <w:rsid w:val="00AE3004"/>
    <w:rsid w:val="00AE31B1"/>
    <w:rsid w:val="00AE3853"/>
    <w:rsid w:val="00AE3C09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C8E"/>
    <w:rsid w:val="00AE6D12"/>
    <w:rsid w:val="00AE6EEB"/>
    <w:rsid w:val="00AE6F4C"/>
    <w:rsid w:val="00AE7142"/>
    <w:rsid w:val="00AE723D"/>
    <w:rsid w:val="00AE7992"/>
    <w:rsid w:val="00AE79ED"/>
    <w:rsid w:val="00AF0801"/>
    <w:rsid w:val="00AF0916"/>
    <w:rsid w:val="00AF1414"/>
    <w:rsid w:val="00AF18A4"/>
    <w:rsid w:val="00AF1DB3"/>
    <w:rsid w:val="00AF28B0"/>
    <w:rsid w:val="00AF2DED"/>
    <w:rsid w:val="00AF3B94"/>
    <w:rsid w:val="00AF3C80"/>
    <w:rsid w:val="00AF3C8C"/>
    <w:rsid w:val="00AF40B3"/>
    <w:rsid w:val="00AF41FC"/>
    <w:rsid w:val="00AF457C"/>
    <w:rsid w:val="00AF4648"/>
    <w:rsid w:val="00AF4BC1"/>
    <w:rsid w:val="00AF4CC8"/>
    <w:rsid w:val="00AF5021"/>
    <w:rsid w:val="00AF5363"/>
    <w:rsid w:val="00AF559B"/>
    <w:rsid w:val="00AF5817"/>
    <w:rsid w:val="00AF5BBF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6BD6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60A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3CA"/>
    <w:rsid w:val="00B075EC"/>
    <w:rsid w:val="00B077B1"/>
    <w:rsid w:val="00B07CBE"/>
    <w:rsid w:val="00B07F35"/>
    <w:rsid w:val="00B104A6"/>
    <w:rsid w:val="00B10694"/>
    <w:rsid w:val="00B108BA"/>
    <w:rsid w:val="00B1093D"/>
    <w:rsid w:val="00B10BD1"/>
    <w:rsid w:val="00B111BF"/>
    <w:rsid w:val="00B114C4"/>
    <w:rsid w:val="00B11882"/>
    <w:rsid w:val="00B11C10"/>
    <w:rsid w:val="00B11D07"/>
    <w:rsid w:val="00B11E29"/>
    <w:rsid w:val="00B12498"/>
    <w:rsid w:val="00B12698"/>
    <w:rsid w:val="00B126DC"/>
    <w:rsid w:val="00B12F78"/>
    <w:rsid w:val="00B13732"/>
    <w:rsid w:val="00B137AD"/>
    <w:rsid w:val="00B137BE"/>
    <w:rsid w:val="00B137D3"/>
    <w:rsid w:val="00B13806"/>
    <w:rsid w:val="00B1388A"/>
    <w:rsid w:val="00B138A7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411"/>
    <w:rsid w:val="00B16562"/>
    <w:rsid w:val="00B167A6"/>
    <w:rsid w:val="00B16965"/>
    <w:rsid w:val="00B16B5F"/>
    <w:rsid w:val="00B1736C"/>
    <w:rsid w:val="00B173B3"/>
    <w:rsid w:val="00B17744"/>
    <w:rsid w:val="00B17F12"/>
    <w:rsid w:val="00B20057"/>
    <w:rsid w:val="00B20383"/>
    <w:rsid w:val="00B2043A"/>
    <w:rsid w:val="00B20E2B"/>
    <w:rsid w:val="00B20E2C"/>
    <w:rsid w:val="00B21016"/>
    <w:rsid w:val="00B215F9"/>
    <w:rsid w:val="00B217E4"/>
    <w:rsid w:val="00B21A49"/>
    <w:rsid w:val="00B21CA7"/>
    <w:rsid w:val="00B21D72"/>
    <w:rsid w:val="00B21D85"/>
    <w:rsid w:val="00B21DF9"/>
    <w:rsid w:val="00B21F05"/>
    <w:rsid w:val="00B2251A"/>
    <w:rsid w:val="00B233A9"/>
    <w:rsid w:val="00B2373A"/>
    <w:rsid w:val="00B237FF"/>
    <w:rsid w:val="00B239CC"/>
    <w:rsid w:val="00B23BC1"/>
    <w:rsid w:val="00B23E08"/>
    <w:rsid w:val="00B24038"/>
    <w:rsid w:val="00B24773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D6A"/>
    <w:rsid w:val="00B25E1D"/>
    <w:rsid w:val="00B25F0A"/>
    <w:rsid w:val="00B25F9A"/>
    <w:rsid w:val="00B2613A"/>
    <w:rsid w:val="00B26844"/>
    <w:rsid w:val="00B269CE"/>
    <w:rsid w:val="00B26A94"/>
    <w:rsid w:val="00B26FC5"/>
    <w:rsid w:val="00B273FA"/>
    <w:rsid w:val="00B2757B"/>
    <w:rsid w:val="00B27BA9"/>
    <w:rsid w:val="00B27C5E"/>
    <w:rsid w:val="00B27D54"/>
    <w:rsid w:val="00B3038C"/>
    <w:rsid w:val="00B305C0"/>
    <w:rsid w:val="00B305F9"/>
    <w:rsid w:val="00B3076D"/>
    <w:rsid w:val="00B30965"/>
    <w:rsid w:val="00B31447"/>
    <w:rsid w:val="00B31597"/>
    <w:rsid w:val="00B318FF"/>
    <w:rsid w:val="00B31A7B"/>
    <w:rsid w:val="00B31E5F"/>
    <w:rsid w:val="00B32607"/>
    <w:rsid w:val="00B326BE"/>
    <w:rsid w:val="00B32821"/>
    <w:rsid w:val="00B32BBD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3EA"/>
    <w:rsid w:val="00B34886"/>
    <w:rsid w:val="00B3488B"/>
    <w:rsid w:val="00B348C6"/>
    <w:rsid w:val="00B3511C"/>
    <w:rsid w:val="00B35284"/>
    <w:rsid w:val="00B3539A"/>
    <w:rsid w:val="00B35918"/>
    <w:rsid w:val="00B35CB3"/>
    <w:rsid w:val="00B35E56"/>
    <w:rsid w:val="00B35F8E"/>
    <w:rsid w:val="00B36A46"/>
    <w:rsid w:val="00B37022"/>
    <w:rsid w:val="00B370B8"/>
    <w:rsid w:val="00B37121"/>
    <w:rsid w:val="00B372EA"/>
    <w:rsid w:val="00B379DF"/>
    <w:rsid w:val="00B4003E"/>
    <w:rsid w:val="00B40292"/>
    <w:rsid w:val="00B406B2"/>
    <w:rsid w:val="00B40D73"/>
    <w:rsid w:val="00B411A3"/>
    <w:rsid w:val="00B412CB"/>
    <w:rsid w:val="00B41312"/>
    <w:rsid w:val="00B41351"/>
    <w:rsid w:val="00B415EF"/>
    <w:rsid w:val="00B41A84"/>
    <w:rsid w:val="00B41B34"/>
    <w:rsid w:val="00B42378"/>
    <w:rsid w:val="00B424F2"/>
    <w:rsid w:val="00B427E4"/>
    <w:rsid w:val="00B42879"/>
    <w:rsid w:val="00B42A2A"/>
    <w:rsid w:val="00B42B9A"/>
    <w:rsid w:val="00B43044"/>
    <w:rsid w:val="00B430D3"/>
    <w:rsid w:val="00B43158"/>
    <w:rsid w:val="00B432D4"/>
    <w:rsid w:val="00B43458"/>
    <w:rsid w:val="00B43787"/>
    <w:rsid w:val="00B437BD"/>
    <w:rsid w:val="00B4383C"/>
    <w:rsid w:val="00B438CD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768"/>
    <w:rsid w:val="00B458D3"/>
    <w:rsid w:val="00B45A61"/>
    <w:rsid w:val="00B45AAE"/>
    <w:rsid w:val="00B45D6A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9"/>
    <w:rsid w:val="00B47E6A"/>
    <w:rsid w:val="00B50065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1BA"/>
    <w:rsid w:val="00B52559"/>
    <w:rsid w:val="00B52646"/>
    <w:rsid w:val="00B52679"/>
    <w:rsid w:val="00B529F2"/>
    <w:rsid w:val="00B52AAD"/>
    <w:rsid w:val="00B52BFC"/>
    <w:rsid w:val="00B52DDD"/>
    <w:rsid w:val="00B52EA6"/>
    <w:rsid w:val="00B53C0B"/>
    <w:rsid w:val="00B53ECA"/>
    <w:rsid w:val="00B53EF5"/>
    <w:rsid w:val="00B5428C"/>
    <w:rsid w:val="00B542AA"/>
    <w:rsid w:val="00B54381"/>
    <w:rsid w:val="00B54382"/>
    <w:rsid w:val="00B543E9"/>
    <w:rsid w:val="00B54759"/>
    <w:rsid w:val="00B5475E"/>
    <w:rsid w:val="00B54989"/>
    <w:rsid w:val="00B54DAD"/>
    <w:rsid w:val="00B54F75"/>
    <w:rsid w:val="00B553CF"/>
    <w:rsid w:val="00B55517"/>
    <w:rsid w:val="00B555B8"/>
    <w:rsid w:val="00B55A8D"/>
    <w:rsid w:val="00B55ACA"/>
    <w:rsid w:val="00B560EC"/>
    <w:rsid w:val="00B5612F"/>
    <w:rsid w:val="00B566E0"/>
    <w:rsid w:val="00B5685D"/>
    <w:rsid w:val="00B57861"/>
    <w:rsid w:val="00B57889"/>
    <w:rsid w:val="00B60325"/>
    <w:rsid w:val="00B60567"/>
    <w:rsid w:val="00B60605"/>
    <w:rsid w:val="00B607AC"/>
    <w:rsid w:val="00B607B8"/>
    <w:rsid w:val="00B60DF7"/>
    <w:rsid w:val="00B60E6E"/>
    <w:rsid w:val="00B6158B"/>
    <w:rsid w:val="00B61714"/>
    <w:rsid w:val="00B6184F"/>
    <w:rsid w:val="00B619AF"/>
    <w:rsid w:val="00B61B85"/>
    <w:rsid w:val="00B61C93"/>
    <w:rsid w:val="00B61CFF"/>
    <w:rsid w:val="00B61F53"/>
    <w:rsid w:val="00B61F70"/>
    <w:rsid w:val="00B62233"/>
    <w:rsid w:val="00B6237B"/>
    <w:rsid w:val="00B624C5"/>
    <w:rsid w:val="00B62A18"/>
    <w:rsid w:val="00B63056"/>
    <w:rsid w:val="00B6305A"/>
    <w:rsid w:val="00B6310C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5CD"/>
    <w:rsid w:val="00B657B5"/>
    <w:rsid w:val="00B6598E"/>
    <w:rsid w:val="00B65D1C"/>
    <w:rsid w:val="00B66118"/>
    <w:rsid w:val="00B663A6"/>
    <w:rsid w:val="00B664EC"/>
    <w:rsid w:val="00B66758"/>
    <w:rsid w:val="00B66801"/>
    <w:rsid w:val="00B668D0"/>
    <w:rsid w:val="00B66C83"/>
    <w:rsid w:val="00B66FF7"/>
    <w:rsid w:val="00B674BC"/>
    <w:rsid w:val="00B675E5"/>
    <w:rsid w:val="00B6760D"/>
    <w:rsid w:val="00B678AA"/>
    <w:rsid w:val="00B6796C"/>
    <w:rsid w:val="00B67B2B"/>
    <w:rsid w:val="00B67CDB"/>
    <w:rsid w:val="00B67D7F"/>
    <w:rsid w:val="00B70315"/>
    <w:rsid w:val="00B70333"/>
    <w:rsid w:val="00B703CE"/>
    <w:rsid w:val="00B70430"/>
    <w:rsid w:val="00B70470"/>
    <w:rsid w:val="00B705B1"/>
    <w:rsid w:val="00B707D8"/>
    <w:rsid w:val="00B70A49"/>
    <w:rsid w:val="00B70E23"/>
    <w:rsid w:val="00B70EDB"/>
    <w:rsid w:val="00B713B9"/>
    <w:rsid w:val="00B71A24"/>
    <w:rsid w:val="00B71A5D"/>
    <w:rsid w:val="00B71E26"/>
    <w:rsid w:val="00B72184"/>
    <w:rsid w:val="00B7273B"/>
    <w:rsid w:val="00B727B8"/>
    <w:rsid w:val="00B72F43"/>
    <w:rsid w:val="00B73259"/>
    <w:rsid w:val="00B73453"/>
    <w:rsid w:val="00B737B7"/>
    <w:rsid w:val="00B737C7"/>
    <w:rsid w:val="00B73B30"/>
    <w:rsid w:val="00B73C1A"/>
    <w:rsid w:val="00B73F20"/>
    <w:rsid w:val="00B74012"/>
    <w:rsid w:val="00B740B0"/>
    <w:rsid w:val="00B741DB"/>
    <w:rsid w:val="00B74570"/>
    <w:rsid w:val="00B74572"/>
    <w:rsid w:val="00B74809"/>
    <w:rsid w:val="00B74A0D"/>
    <w:rsid w:val="00B74EC0"/>
    <w:rsid w:val="00B75168"/>
    <w:rsid w:val="00B7550E"/>
    <w:rsid w:val="00B75667"/>
    <w:rsid w:val="00B758C6"/>
    <w:rsid w:val="00B75D83"/>
    <w:rsid w:val="00B75DB1"/>
    <w:rsid w:val="00B75ED2"/>
    <w:rsid w:val="00B761CC"/>
    <w:rsid w:val="00B763AA"/>
    <w:rsid w:val="00B76727"/>
    <w:rsid w:val="00B76CD5"/>
    <w:rsid w:val="00B77062"/>
    <w:rsid w:val="00B7709F"/>
    <w:rsid w:val="00B774CC"/>
    <w:rsid w:val="00B7755C"/>
    <w:rsid w:val="00B77632"/>
    <w:rsid w:val="00B77D8A"/>
    <w:rsid w:val="00B77DE0"/>
    <w:rsid w:val="00B77FA2"/>
    <w:rsid w:val="00B8053A"/>
    <w:rsid w:val="00B8053B"/>
    <w:rsid w:val="00B80795"/>
    <w:rsid w:val="00B809C2"/>
    <w:rsid w:val="00B80E6F"/>
    <w:rsid w:val="00B80F5B"/>
    <w:rsid w:val="00B811F0"/>
    <w:rsid w:val="00B812E8"/>
    <w:rsid w:val="00B81492"/>
    <w:rsid w:val="00B81578"/>
    <w:rsid w:val="00B81684"/>
    <w:rsid w:val="00B817F4"/>
    <w:rsid w:val="00B8197D"/>
    <w:rsid w:val="00B81FD0"/>
    <w:rsid w:val="00B8206A"/>
    <w:rsid w:val="00B820E6"/>
    <w:rsid w:val="00B821AB"/>
    <w:rsid w:val="00B82286"/>
    <w:rsid w:val="00B824EF"/>
    <w:rsid w:val="00B82519"/>
    <w:rsid w:val="00B82942"/>
    <w:rsid w:val="00B82ED6"/>
    <w:rsid w:val="00B830F7"/>
    <w:rsid w:val="00B8321E"/>
    <w:rsid w:val="00B8325B"/>
    <w:rsid w:val="00B834DF"/>
    <w:rsid w:val="00B83874"/>
    <w:rsid w:val="00B83AC3"/>
    <w:rsid w:val="00B83D8E"/>
    <w:rsid w:val="00B83DF6"/>
    <w:rsid w:val="00B8408E"/>
    <w:rsid w:val="00B84458"/>
    <w:rsid w:val="00B84920"/>
    <w:rsid w:val="00B84BE8"/>
    <w:rsid w:val="00B84E2A"/>
    <w:rsid w:val="00B850AB"/>
    <w:rsid w:val="00B85129"/>
    <w:rsid w:val="00B85509"/>
    <w:rsid w:val="00B859FB"/>
    <w:rsid w:val="00B85AB1"/>
    <w:rsid w:val="00B85B1F"/>
    <w:rsid w:val="00B85D60"/>
    <w:rsid w:val="00B85E03"/>
    <w:rsid w:val="00B85F67"/>
    <w:rsid w:val="00B860EB"/>
    <w:rsid w:val="00B86220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4A3"/>
    <w:rsid w:val="00B90516"/>
    <w:rsid w:val="00B905D9"/>
    <w:rsid w:val="00B907C3"/>
    <w:rsid w:val="00B90DC8"/>
    <w:rsid w:val="00B911A5"/>
    <w:rsid w:val="00B91356"/>
    <w:rsid w:val="00B917B0"/>
    <w:rsid w:val="00B91E0F"/>
    <w:rsid w:val="00B91F0F"/>
    <w:rsid w:val="00B9218B"/>
    <w:rsid w:val="00B9265B"/>
    <w:rsid w:val="00B926E0"/>
    <w:rsid w:val="00B928B6"/>
    <w:rsid w:val="00B92A14"/>
    <w:rsid w:val="00B92C15"/>
    <w:rsid w:val="00B92D88"/>
    <w:rsid w:val="00B93042"/>
    <w:rsid w:val="00B93B55"/>
    <w:rsid w:val="00B93C36"/>
    <w:rsid w:val="00B94054"/>
    <w:rsid w:val="00B94253"/>
    <w:rsid w:val="00B9436E"/>
    <w:rsid w:val="00B94498"/>
    <w:rsid w:val="00B946F6"/>
    <w:rsid w:val="00B94925"/>
    <w:rsid w:val="00B94A60"/>
    <w:rsid w:val="00B94CC5"/>
    <w:rsid w:val="00B95056"/>
    <w:rsid w:val="00B950E8"/>
    <w:rsid w:val="00B95215"/>
    <w:rsid w:val="00B95242"/>
    <w:rsid w:val="00B954FC"/>
    <w:rsid w:val="00B9551E"/>
    <w:rsid w:val="00B95855"/>
    <w:rsid w:val="00B95A04"/>
    <w:rsid w:val="00B95C49"/>
    <w:rsid w:val="00B95C88"/>
    <w:rsid w:val="00B95EEF"/>
    <w:rsid w:val="00B9607E"/>
    <w:rsid w:val="00B96228"/>
    <w:rsid w:val="00B96313"/>
    <w:rsid w:val="00B96687"/>
    <w:rsid w:val="00B96A58"/>
    <w:rsid w:val="00B96ABF"/>
    <w:rsid w:val="00B96CBF"/>
    <w:rsid w:val="00B96CF0"/>
    <w:rsid w:val="00B96DA2"/>
    <w:rsid w:val="00B977E6"/>
    <w:rsid w:val="00B97B85"/>
    <w:rsid w:val="00BA01CD"/>
    <w:rsid w:val="00BA0512"/>
    <w:rsid w:val="00BA067F"/>
    <w:rsid w:val="00BA0827"/>
    <w:rsid w:val="00BA0864"/>
    <w:rsid w:val="00BA0B66"/>
    <w:rsid w:val="00BA0EBA"/>
    <w:rsid w:val="00BA10C9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C57"/>
    <w:rsid w:val="00BA2DED"/>
    <w:rsid w:val="00BA2E29"/>
    <w:rsid w:val="00BA2E62"/>
    <w:rsid w:val="00BA3129"/>
    <w:rsid w:val="00BA36B7"/>
    <w:rsid w:val="00BA36D5"/>
    <w:rsid w:val="00BA3909"/>
    <w:rsid w:val="00BA3974"/>
    <w:rsid w:val="00BA3BF8"/>
    <w:rsid w:val="00BA3CC9"/>
    <w:rsid w:val="00BA3F29"/>
    <w:rsid w:val="00BA40BE"/>
    <w:rsid w:val="00BA45D0"/>
    <w:rsid w:val="00BA475D"/>
    <w:rsid w:val="00BA48E0"/>
    <w:rsid w:val="00BA4C24"/>
    <w:rsid w:val="00BA4CC5"/>
    <w:rsid w:val="00BA4E10"/>
    <w:rsid w:val="00BA4E68"/>
    <w:rsid w:val="00BA5252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06"/>
    <w:rsid w:val="00BA6B9B"/>
    <w:rsid w:val="00BA6CFD"/>
    <w:rsid w:val="00BA6F77"/>
    <w:rsid w:val="00BA720E"/>
    <w:rsid w:val="00BA7272"/>
    <w:rsid w:val="00BA7423"/>
    <w:rsid w:val="00BA743E"/>
    <w:rsid w:val="00BA7467"/>
    <w:rsid w:val="00BA7541"/>
    <w:rsid w:val="00BA758B"/>
    <w:rsid w:val="00BA75BA"/>
    <w:rsid w:val="00BA7688"/>
    <w:rsid w:val="00BA79DC"/>
    <w:rsid w:val="00BA7C44"/>
    <w:rsid w:val="00BA7EB0"/>
    <w:rsid w:val="00BB0528"/>
    <w:rsid w:val="00BB070E"/>
    <w:rsid w:val="00BB0819"/>
    <w:rsid w:val="00BB0B3E"/>
    <w:rsid w:val="00BB0C57"/>
    <w:rsid w:val="00BB0D75"/>
    <w:rsid w:val="00BB0FE6"/>
    <w:rsid w:val="00BB1211"/>
    <w:rsid w:val="00BB1373"/>
    <w:rsid w:val="00BB1393"/>
    <w:rsid w:val="00BB1522"/>
    <w:rsid w:val="00BB16E9"/>
    <w:rsid w:val="00BB1966"/>
    <w:rsid w:val="00BB1B24"/>
    <w:rsid w:val="00BB1C4F"/>
    <w:rsid w:val="00BB1D50"/>
    <w:rsid w:val="00BB1E17"/>
    <w:rsid w:val="00BB225D"/>
    <w:rsid w:val="00BB2649"/>
    <w:rsid w:val="00BB317A"/>
    <w:rsid w:val="00BB325C"/>
    <w:rsid w:val="00BB3355"/>
    <w:rsid w:val="00BB365A"/>
    <w:rsid w:val="00BB3682"/>
    <w:rsid w:val="00BB3F4C"/>
    <w:rsid w:val="00BB3F8F"/>
    <w:rsid w:val="00BB3FE9"/>
    <w:rsid w:val="00BB424D"/>
    <w:rsid w:val="00BB43C9"/>
    <w:rsid w:val="00BB4A42"/>
    <w:rsid w:val="00BB4D0D"/>
    <w:rsid w:val="00BB50E4"/>
    <w:rsid w:val="00BB5321"/>
    <w:rsid w:val="00BB545E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398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40"/>
    <w:rsid w:val="00BC36A6"/>
    <w:rsid w:val="00BC38B8"/>
    <w:rsid w:val="00BC3CF8"/>
    <w:rsid w:val="00BC3F86"/>
    <w:rsid w:val="00BC3FE8"/>
    <w:rsid w:val="00BC41DE"/>
    <w:rsid w:val="00BC499E"/>
    <w:rsid w:val="00BC51F2"/>
    <w:rsid w:val="00BC5CE2"/>
    <w:rsid w:val="00BC5E23"/>
    <w:rsid w:val="00BC61BD"/>
    <w:rsid w:val="00BC63CC"/>
    <w:rsid w:val="00BC68C0"/>
    <w:rsid w:val="00BC6CCF"/>
    <w:rsid w:val="00BC6DE3"/>
    <w:rsid w:val="00BC6F82"/>
    <w:rsid w:val="00BC70D5"/>
    <w:rsid w:val="00BC7133"/>
    <w:rsid w:val="00BC7154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5FB"/>
    <w:rsid w:val="00BD1624"/>
    <w:rsid w:val="00BD18FC"/>
    <w:rsid w:val="00BD1E9A"/>
    <w:rsid w:val="00BD238C"/>
    <w:rsid w:val="00BD267C"/>
    <w:rsid w:val="00BD2885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89F"/>
    <w:rsid w:val="00BD5A26"/>
    <w:rsid w:val="00BD5CD4"/>
    <w:rsid w:val="00BD5CE2"/>
    <w:rsid w:val="00BD5F19"/>
    <w:rsid w:val="00BD5F57"/>
    <w:rsid w:val="00BD5FA4"/>
    <w:rsid w:val="00BD6509"/>
    <w:rsid w:val="00BD689C"/>
    <w:rsid w:val="00BD6A22"/>
    <w:rsid w:val="00BD6D88"/>
    <w:rsid w:val="00BD72C8"/>
    <w:rsid w:val="00BD7A82"/>
    <w:rsid w:val="00BD7CC6"/>
    <w:rsid w:val="00BD7F9E"/>
    <w:rsid w:val="00BE072F"/>
    <w:rsid w:val="00BE0B3E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64C"/>
    <w:rsid w:val="00BE3E52"/>
    <w:rsid w:val="00BE3EA0"/>
    <w:rsid w:val="00BE403F"/>
    <w:rsid w:val="00BE44DA"/>
    <w:rsid w:val="00BE4593"/>
    <w:rsid w:val="00BE475F"/>
    <w:rsid w:val="00BE49CE"/>
    <w:rsid w:val="00BE4B79"/>
    <w:rsid w:val="00BE4CE5"/>
    <w:rsid w:val="00BE5164"/>
    <w:rsid w:val="00BE5519"/>
    <w:rsid w:val="00BE57B1"/>
    <w:rsid w:val="00BE5813"/>
    <w:rsid w:val="00BE601D"/>
    <w:rsid w:val="00BE60DC"/>
    <w:rsid w:val="00BE6149"/>
    <w:rsid w:val="00BE65B3"/>
    <w:rsid w:val="00BE689B"/>
    <w:rsid w:val="00BE6985"/>
    <w:rsid w:val="00BE6D82"/>
    <w:rsid w:val="00BE72B1"/>
    <w:rsid w:val="00BE72B2"/>
    <w:rsid w:val="00BE7432"/>
    <w:rsid w:val="00BE791D"/>
    <w:rsid w:val="00BE7B27"/>
    <w:rsid w:val="00BE7EFD"/>
    <w:rsid w:val="00BF0058"/>
    <w:rsid w:val="00BF00A5"/>
    <w:rsid w:val="00BF02E6"/>
    <w:rsid w:val="00BF02ED"/>
    <w:rsid w:val="00BF08B0"/>
    <w:rsid w:val="00BF0C6C"/>
    <w:rsid w:val="00BF0CEB"/>
    <w:rsid w:val="00BF0F15"/>
    <w:rsid w:val="00BF10D2"/>
    <w:rsid w:val="00BF120B"/>
    <w:rsid w:val="00BF12B0"/>
    <w:rsid w:val="00BF12CC"/>
    <w:rsid w:val="00BF1309"/>
    <w:rsid w:val="00BF148C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5895"/>
    <w:rsid w:val="00BF58D9"/>
    <w:rsid w:val="00BF60E3"/>
    <w:rsid w:val="00BF61F0"/>
    <w:rsid w:val="00BF64AD"/>
    <w:rsid w:val="00BF6657"/>
    <w:rsid w:val="00BF6C19"/>
    <w:rsid w:val="00BF6FBF"/>
    <w:rsid w:val="00BF70A1"/>
    <w:rsid w:val="00BF70F8"/>
    <w:rsid w:val="00BF739A"/>
    <w:rsid w:val="00BF78D3"/>
    <w:rsid w:val="00BF7B97"/>
    <w:rsid w:val="00BF7C67"/>
    <w:rsid w:val="00BF7D39"/>
    <w:rsid w:val="00BF7D43"/>
    <w:rsid w:val="00BF7E33"/>
    <w:rsid w:val="00C0006D"/>
    <w:rsid w:val="00C0072D"/>
    <w:rsid w:val="00C00CFA"/>
    <w:rsid w:val="00C00F1A"/>
    <w:rsid w:val="00C010F5"/>
    <w:rsid w:val="00C01305"/>
    <w:rsid w:val="00C0150C"/>
    <w:rsid w:val="00C015EE"/>
    <w:rsid w:val="00C01835"/>
    <w:rsid w:val="00C01A76"/>
    <w:rsid w:val="00C02192"/>
    <w:rsid w:val="00C023FA"/>
    <w:rsid w:val="00C02B71"/>
    <w:rsid w:val="00C02C15"/>
    <w:rsid w:val="00C02CDC"/>
    <w:rsid w:val="00C02CDE"/>
    <w:rsid w:val="00C0350D"/>
    <w:rsid w:val="00C035E4"/>
    <w:rsid w:val="00C039B6"/>
    <w:rsid w:val="00C03B7B"/>
    <w:rsid w:val="00C04591"/>
    <w:rsid w:val="00C04838"/>
    <w:rsid w:val="00C04B83"/>
    <w:rsid w:val="00C0508B"/>
    <w:rsid w:val="00C057E0"/>
    <w:rsid w:val="00C05863"/>
    <w:rsid w:val="00C05C20"/>
    <w:rsid w:val="00C06066"/>
    <w:rsid w:val="00C0648A"/>
    <w:rsid w:val="00C06690"/>
    <w:rsid w:val="00C066FF"/>
    <w:rsid w:val="00C067A4"/>
    <w:rsid w:val="00C06A35"/>
    <w:rsid w:val="00C06BE9"/>
    <w:rsid w:val="00C071C6"/>
    <w:rsid w:val="00C07A6C"/>
    <w:rsid w:val="00C07AE3"/>
    <w:rsid w:val="00C07AE4"/>
    <w:rsid w:val="00C07B63"/>
    <w:rsid w:val="00C07C81"/>
    <w:rsid w:val="00C07D3E"/>
    <w:rsid w:val="00C07E30"/>
    <w:rsid w:val="00C1013B"/>
    <w:rsid w:val="00C10161"/>
    <w:rsid w:val="00C10599"/>
    <w:rsid w:val="00C106DF"/>
    <w:rsid w:val="00C10857"/>
    <w:rsid w:val="00C1114F"/>
    <w:rsid w:val="00C11183"/>
    <w:rsid w:val="00C11197"/>
    <w:rsid w:val="00C111E4"/>
    <w:rsid w:val="00C112CE"/>
    <w:rsid w:val="00C11C33"/>
    <w:rsid w:val="00C11C73"/>
    <w:rsid w:val="00C11CE2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A20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DA8"/>
    <w:rsid w:val="00C17E62"/>
    <w:rsid w:val="00C202D5"/>
    <w:rsid w:val="00C2068D"/>
    <w:rsid w:val="00C206C4"/>
    <w:rsid w:val="00C206EC"/>
    <w:rsid w:val="00C20BD7"/>
    <w:rsid w:val="00C20E83"/>
    <w:rsid w:val="00C20F77"/>
    <w:rsid w:val="00C210D4"/>
    <w:rsid w:val="00C212C6"/>
    <w:rsid w:val="00C21649"/>
    <w:rsid w:val="00C218F6"/>
    <w:rsid w:val="00C21B1D"/>
    <w:rsid w:val="00C21E9D"/>
    <w:rsid w:val="00C222CF"/>
    <w:rsid w:val="00C223DE"/>
    <w:rsid w:val="00C2263A"/>
    <w:rsid w:val="00C228D5"/>
    <w:rsid w:val="00C232DD"/>
    <w:rsid w:val="00C236CC"/>
    <w:rsid w:val="00C23DA6"/>
    <w:rsid w:val="00C2423A"/>
    <w:rsid w:val="00C243D1"/>
    <w:rsid w:val="00C246EB"/>
    <w:rsid w:val="00C24895"/>
    <w:rsid w:val="00C24CA2"/>
    <w:rsid w:val="00C24EE5"/>
    <w:rsid w:val="00C24F5F"/>
    <w:rsid w:val="00C24F74"/>
    <w:rsid w:val="00C250CF"/>
    <w:rsid w:val="00C2544D"/>
    <w:rsid w:val="00C254EB"/>
    <w:rsid w:val="00C255D5"/>
    <w:rsid w:val="00C25723"/>
    <w:rsid w:val="00C2576B"/>
    <w:rsid w:val="00C2583B"/>
    <w:rsid w:val="00C25D08"/>
    <w:rsid w:val="00C25D3A"/>
    <w:rsid w:val="00C262CB"/>
    <w:rsid w:val="00C263AE"/>
    <w:rsid w:val="00C26871"/>
    <w:rsid w:val="00C2695A"/>
    <w:rsid w:val="00C26A25"/>
    <w:rsid w:val="00C26CB2"/>
    <w:rsid w:val="00C26DE9"/>
    <w:rsid w:val="00C274BE"/>
    <w:rsid w:val="00C275F2"/>
    <w:rsid w:val="00C27F49"/>
    <w:rsid w:val="00C307FA"/>
    <w:rsid w:val="00C30D3F"/>
    <w:rsid w:val="00C30DAA"/>
    <w:rsid w:val="00C30F1F"/>
    <w:rsid w:val="00C30FB5"/>
    <w:rsid w:val="00C30FB7"/>
    <w:rsid w:val="00C3101B"/>
    <w:rsid w:val="00C31089"/>
    <w:rsid w:val="00C31237"/>
    <w:rsid w:val="00C31407"/>
    <w:rsid w:val="00C314DF"/>
    <w:rsid w:val="00C3175A"/>
    <w:rsid w:val="00C319A2"/>
    <w:rsid w:val="00C31D47"/>
    <w:rsid w:val="00C3208A"/>
    <w:rsid w:val="00C32417"/>
    <w:rsid w:val="00C32A9C"/>
    <w:rsid w:val="00C32BB7"/>
    <w:rsid w:val="00C32C55"/>
    <w:rsid w:val="00C32EBD"/>
    <w:rsid w:val="00C33373"/>
    <w:rsid w:val="00C3337D"/>
    <w:rsid w:val="00C339DE"/>
    <w:rsid w:val="00C33AA7"/>
    <w:rsid w:val="00C33B47"/>
    <w:rsid w:val="00C33DCE"/>
    <w:rsid w:val="00C33EB1"/>
    <w:rsid w:val="00C3463A"/>
    <w:rsid w:val="00C346BB"/>
    <w:rsid w:val="00C346C1"/>
    <w:rsid w:val="00C3488A"/>
    <w:rsid w:val="00C34AB3"/>
    <w:rsid w:val="00C34C05"/>
    <w:rsid w:val="00C34DD9"/>
    <w:rsid w:val="00C354D1"/>
    <w:rsid w:val="00C3566B"/>
    <w:rsid w:val="00C35A42"/>
    <w:rsid w:val="00C35B23"/>
    <w:rsid w:val="00C35D4F"/>
    <w:rsid w:val="00C35EED"/>
    <w:rsid w:val="00C3661D"/>
    <w:rsid w:val="00C36AFD"/>
    <w:rsid w:val="00C36DAD"/>
    <w:rsid w:val="00C37050"/>
    <w:rsid w:val="00C373E4"/>
    <w:rsid w:val="00C37493"/>
    <w:rsid w:val="00C37CDE"/>
    <w:rsid w:val="00C37F07"/>
    <w:rsid w:val="00C37F85"/>
    <w:rsid w:val="00C37F8D"/>
    <w:rsid w:val="00C4018E"/>
    <w:rsid w:val="00C402F8"/>
    <w:rsid w:val="00C40447"/>
    <w:rsid w:val="00C4044A"/>
    <w:rsid w:val="00C404D5"/>
    <w:rsid w:val="00C40696"/>
    <w:rsid w:val="00C40B7D"/>
    <w:rsid w:val="00C40C43"/>
    <w:rsid w:val="00C40E34"/>
    <w:rsid w:val="00C41203"/>
    <w:rsid w:val="00C413FE"/>
    <w:rsid w:val="00C4142E"/>
    <w:rsid w:val="00C41634"/>
    <w:rsid w:val="00C41B68"/>
    <w:rsid w:val="00C41C62"/>
    <w:rsid w:val="00C41F1D"/>
    <w:rsid w:val="00C42130"/>
    <w:rsid w:val="00C4214B"/>
    <w:rsid w:val="00C42784"/>
    <w:rsid w:val="00C429E1"/>
    <w:rsid w:val="00C42B5F"/>
    <w:rsid w:val="00C43898"/>
    <w:rsid w:val="00C439C5"/>
    <w:rsid w:val="00C439F0"/>
    <w:rsid w:val="00C43CE7"/>
    <w:rsid w:val="00C44189"/>
    <w:rsid w:val="00C44401"/>
    <w:rsid w:val="00C4451B"/>
    <w:rsid w:val="00C4464F"/>
    <w:rsid w:val="00C447A7"/>
    <w:rsid w:val="00C447FB"/>
    <w:rsid w:val="00C44ADA"/>
    <w:rsid w:val="00C44F78"/>
    <w:rsid w:val="00C45A9C"/>
    <w:rsid w:val="00C45B3D"/>
    <w:rsid w:val="00C466A6"/>
    <w:rsid w:val="00C466F1"/>
    <w:rsid w:val="00C46B53"/>
    <w:rsid w:val="00C46ED2"/>
    <w:rsid w:val="00C470AA"/>
    <w:rsid w:val="00C472D0"/>
    <w:rsid w:val="00C4740A"/>
    <w:rsid w:val="00C4765A"/>
    <w:rsid w:val="00C47838"/>
    <w:rsid w:val="00C47AE8"/>
    <w:rsid w:val="00C47B28"/>
    <w:rsid w:val="00C47FC9"/>
    <w:rsid w:val="00C508B7"/>
    <w:rsid w:val="00C50C9F"/>
    <w:rsid w:val="00C514ED"/>
    <w:rsid w:val="00C515D9"/>
    <w:rsid w:val="00C51D11"/>
    <w:rsid w:val="00C5212B"/>
    <w:rsid w:val="00C5257E"/>
    <w:rsid w:val="00C52A0E"/>
    <w:rsid w:val="00C52A41"/>
    <w:rsid w:val="00C52A73"/>
    <w:rsid w:val="00C52D06"/>
    <w:rsid w:val="00C531B4"/>
    <w:rsid w:val="00C53235"/>
    <w:rsid w:val="00C532F9"/>
    <w:rsid w:val="00C53539"/>
    <w:rsid w:val="00C535AE"/>
    <w:rsid w:val="00C53BC7"/>
    <w:rsid w:val="00C53E22"/>
    <w:rsid w:val="00C53F6E"/>
    <w:rsid w:val="00C542FD"/>
    <w:rsid w:val="00C5430E"/>
    <w:rsid w:val="00C54536"/>
    <w:rsid w:val="00C545CA"/>
    <w:rsid w:val="00C5462E"/>
    <w:rsid w:val="00C54C62"/>
    <w:rsid w:val="00C55ADC"/>
    <w:rsid w:val="00C55CE2"/>
    <w:rsid w:val="00C55D6F"/>
    <w:rsid w:val="00C560A4"/>
    <w:rsid w:val="00C5638E"/>
    <w:rsid w:val="00C56689"/>
    <w:rsid w:val="00C567DB"/>
    <w:rsid w:val="00C5683F"/>
    <w:rsid w:val="00C56918"/>
    <w:rsid w:val="00C569CA"/>
    <w:rsid w:val="00C56C48"/>
    <w:rsid w:val="00C5707E"/>
    <w:rsid w:val="00C57A4B"/>
    <w:rsid w:val="00C57CC6"/>
    <w:rsid w:val="00C60002"/>
    <w:rsid w:val="00C601EB"/>
    <w:rsid w:val="00C6044A"/>
    <w:rsid w:val="00C60550"/>
    <w:rsid w:val="00C60D46"/>
    <w:rsid w:val="00C60EC1"/>
    <w:rsid w:val="00C60F32"/>
    <w:rsid w:val="00C60FFC"/>
    <w:rsid w:val="00C6119C"/>
    <w:rsid w:val="00C61B02"/>
    <w:rsid w:val="00C61BAD"/>
    <w:rsid w:val="00C61FD6"/>
    <w:rsid w:val="00C62027"/>
    <w:rsid w:val="00C62163"/>
    <w:rsid w:val="00C62997"/>
    <w:rsid w:val="00C62BE7"/>
    <w:rsid w:val="00C62C31"/>
    <w:rsid w:val="00C62F82"/>
    <w:rsid w:val="00C62FB5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593"/>
    <w:rsid w:val="00C656EC"/>
    <w:rsid w:val="00C65C31"/>
    <w:rsid w:val="00C65D24"/>
    <w:rsid w:val="00C65F58"/>
    <w:rsid w:val="00C65F67"/>
    <w:rsid w:val="00C66571"/>
    <w:rsid w:val="00C666DB"/>
    <w:rsid w:val="00C667F6"/>
    <w:rsid w:val="00C668EE"/>
    <w:rsid w:val="00C66A25"/>
    <w:rsid w:val="00C66AC7"/>
    <w:rsid w:val="00C66B89"/>
    <w:rsid w:val="00C66C34"/>
    <w:rsid w:val="00C67231"/>
    <w:rsid w:val="00C7040D"/>
    <w:rsid w:val="00C70B8C"/>
    <w:rsid w:val="00C71095"/>
    <w:rsid w:val="00C71468"/>
    <w:rsid w:val="00C722C9"/>
    <w:rsid w:val="00C7238B"/>
    <w:rsid w:val="00C723AF"/>
    <w:rsid w:val="00C723F3"/>
    <w:rsid w:val="00C72953"/>
    <w:rsid w:val="00C72EF5"/>
    <w:rsid w:val="00C72FD0"/>
    <w:rsid w:val="00C73060"/>
    <w:rsid w:val="00C732C5"/>
    <w:rsid w:val="00C7357D"/>
    <w:rsid w:val="00C73F77"/>
    <w:rsid w:val="00C740FD"/>
    <w:rsid w:val="00C74157"/>
    <w:rsid w:val="00C7448E"/>
    <w:rsid w:val="00C744C5"/>
    <w:rsid w:val="00C748E2"/>
    <w:rsid w:val="00C74DD5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5FAB"/>
    <w:rsid w:val="00C7613E"/>
    <w:rsid w:val="00C766E6"/>
    <w:rsid w:val="00C767BC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AEB"/>
    <w:rsid w:val="00C77C15"/>
    <w:rsid w:val="00C77C55"/>
    <w:rsid w:val="00C77DF7"/>
    <w:rsid w:val="00C80152"/>
    <w:rsid w:val="00C80547"/>
    <w:rsid w:val="00C80A60"/>
    <w:rsid w:val="00C80C97"/>
    <w:rsid w:val="00C80E44"/>
    <w:rsid w:val="00C813EE"/>
    <w:rsid w:val="00C8198E"/>
    <w:rsid w:val="00C819D0"/>
    <w:rsid w:val="00C81B30"/>
    <w:rsid w:val="00C821DB"/>
    <w:rsid w:val="00C82387"/>
    <w:rsid w:val="00C823AF"/>
    <w:rsid w:val="00C82CAF"/>
    <w:rsid w:val="00C8329E"/>
    <w:rsid w:val="00C8381F"/>
    <w:rsid w:val="00C83AE7"/>
    <w:rsid w:val="00C84332"/>
    <w:rsid w:val="00C84580"/>
    <w:rsid w:val="00C84920"/>
    <w:rsid w:val="00C8501F"/>
    <w:rsid w:val="00C85279"/>
    <w:rsid w:val="00C8534D"/>
    <w:rsid w:val="00C856D8"/>
    <w:rsid w:val="00C85864"/>
    <w:rsid w:val="00C8595A"/>
    <w:rsid w:val="00C85FA0"/>
    <w:rsid w:val="00C861BF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46E"/>
    <w:rsid w:val="00C905AC"/>
    <w:rsid w:val="00C90B43"/>
    <w:rsid w:val="00C90C65"/>
    <w:rsid w:val="00C90C82"/>
    <w:rsid w:val="00C90F7A"/>
    <w:rsid w:val="00C91707"/>
    <w:rsid w:val="00C91CFB"/>
    <w:rsid w:val="00C91FAC"/>
    <w:rsid w:val="00C9208D"/>
    <w:rsid w:val="00C921D1"/>
    <w:rsid w:val="00C9220C"/>
    <w:rsid w:val="00C92215"/>
    <w:rsid w:val="00C922C5"/>
    <w:rsid w:val="00C92352"/>
    <w:rsid w:val="00C92376"/>
    <w:rsid w:val="00C927D6"/>
    <w:rsid w:val="00C92C2A"/>
    <w:rsid w:val="00C92D68"/>
    <w:rsid w:val="00C92E97"/>
    <w:rsid w:val="00C92FF0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4E6E"/>
    <w:rsid w:val="00C94F0B"/>
    <w:rsid w:val="00C95300"/>
    <w:rsid w:val="00C95548"/>
    <w:rsid w:val="00C95730"/>
    <w:rsid w:val="00C95962"/>
    <w:rsid w:val="00C959AB"/>
    <w:rsid w:val="00C95CD4"/>
    <w:rsid w:val="00C960A1"/>
    <w:rsid w:val="00C96127"/>
    <w:rsid w:val="00C96FE0"/>
    <w:rsid w:val="00C97282"/>
    <w:rsid w:val="00C973B7"/>
    <w:rsid w:val="00C973E2"/>
    <w:rsid w:val="00C974DC"/>
    <w:rsid w:val="00C97990"/>
    <w:rsid w:val="00C97ADC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316"/>
    <w:rsid w:val="00CA18D2"/>
    <w:rsid w:val="00CA1BA5"/>
    <w:rsid w:val="00CA2124"/>
    <w:rsid w:val="00CA286C"/>
    <w:rsid w:val="00CA2919"/>
    <w:rsid w:val="00CA2C56"/>
    <w:rsid w:val="00CA305F"/>
    <w:rsid w:val="00CA3072"/>
    <w:rsid w:val="00CA31B3"/>
    <w:rsid w:val="00CA39E8"/>
    <w:rsid w:val="00CA3CF5"/>
    <w:rsid w:val="00CA4A3F"/>
    <w:rsid w:val="00CA4C14"/>
    <w:rsid w:val="00CA4DC3"/>
    <w:rsid w:val="00CA4FE7"/>
    <w:rsid w:val="00CA51A0"/>
    <w:rsid w:val="00CA54F1"/>
    <w:rsid w:val="00CA5974"/>
    <w:rsid w:val="00CA59AB"/>
    <w:rsid w:val="00CA5D26"/>
    <w:rsid w:val="00CA5D4A"/>
    <w:rsid w:val="00CA5E01"/>
    <w:rsid w:val="00CA6081"/>
    <w:rsid w:val="00CA6164"/>
    <w:rsid w:val="00CA7202"/>
    <w:rsid w:val="00CA72A7"/>
    <w:rsid w:val="00CA73B2"/>
    <w:rsid w:val="00CA74E8"/>
    <w:rsid w:val="00CA7574"/>
    <w:rsid w:val="00CA7680"/>
    <w:rsid w:val="00CA7B27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622"/>
    <w:rsid w:val="00CB2836"/>
    <w:rsid w:val="00CB2F26"/>
    <w:rsid w:val="00CB3460"/>
    <w:rsid w:val="00CB37D5"/>
    <w:rsid w:val="00CB3886"/>
    <w:rsid w:val="00CB3B35"/>
    <w:rsid w:val="00CB472C"/>
    <w:rsid w:val="00CB47A7"/>
    <w:rsid w:val="00CB480A"/>
    <w:rsid w:val="00CB4FA5"/>
    <w:rsid w:val="00CB510D"/>
    <w:rsid w:val="00CB558B"/>
    <w:rsid w:val="00CB55F5"/>
    <w:rsid w:val="00CB5760"/>
    <w:rsid w:val="00CB58DD"/>
    <w:rsid w:val="00CB590E"/>
    <w:rsid w:val="00CB5A46"/>
    <w:rsid w:val="00CB5A7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20B"/>
    <w:rsid w:val="00CB763A"/>
    <w:rsid w:val="00CB7648"/>
    <w:rsid w:val="00CB7A73"/>
    <w:rsid w:val="00CB7B6B"/>
    <w:rsid w:val="00CC009C"/>
    <w:rsid w:val="00CC00B7"/>
    <w:rsid w:val="00CC0106"/>
    <w:rsid w:val="00CC0225"/>
    <w:rsid w:val="00CC034B"/>
    <w:rsid w:val="00CC05BB"/>
    <w:rsid w:val="00CC07FF"/>
    <w:rsid w:val="00CC0A46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3CD"/>
    <w:rsid w:val="00CC2559"/>
    <w:rsid w:val="00CC262E"/>
    <w:rsid w:val="00CC27F5"/>
    <w:rsid w:val="00CC28F3"/>
    <w:rsid w:val="00CC2CCA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263"/>
    <w:rsid w:val="00CC57AE"/>
    <w:rsid w:val="00CC5867"/>
    <w:rsid w:val="00CC5E0D"/>
    <w:rsid w:val="00CC5F54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6AE"/>
    <w:rsid w:val="00CD0740"/>
    <w:rsid w:val="00CD0768"/>
    <w:rsid w:val="00CD0A1E"/>
    <w:rsid w:val="00CD0CB9"/>
    <w:rsid w:val="00CD11D6"/>
    <w:rsid w:val="00CD14CB"/>
    <w:rsid w:val="00CD14D8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2F46"/>
    <w:rsid w:val="00CD309B"/>
    <w:rsid w:val="00CD3122"/>
    <w:rsid w:val="00CD325D"/>
    <w:rsid w:val="00CD3269"/>
    <w:rsid w:val="00CD3501"/>
    <w:rsid w:val="00CD3BE3"/>
    <w:rsid w:val="00CD3D0C"/>
    <w:rsid w:val="00CD3E10"/>
    <w:rsid w:val="00CD3F09"/>
    <w:rsid w:val="00CD3FAF"/>
    <w:rsid w:val="00CD492B"/>
    <w:rsid w:val="00CD50EE"/>
    <w:rsid w:val="00CD5423"/>
    <w:rsid w:val="00CD582A"/>
    <w:rsid w:val="00CD5C02"/>
    <w:rsid w:val="00CD61E3"/>
    <w:rsid w:val="00CD67A2"/>
    <w:rsid w:val="00CD6814"/>
    <w:rsid w:val="00CD6863"/>
    <w:rsid w:val="00CD6E0B"/>
    <w:rsid w:val="00CD6FC1"/>
    <w:rsid w:val="00CD77B6"/>
    <w:rsid w:val="00CD77B7"/>
    <w:rsid w:val="00CD787F"/>
    <w:rsid w:val="00CD79F0"/>
    <w:rsid w:val="00CD7D07"/>
    <w:rsid w:val="00CD7D16"/>
    <w:rsid w:val="00CD7D4F"/>
    <w:rsid w:val="00CE00C1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1D"/>
    <w:rsid w:val="00CE132D"/>
    <w:rsid w:val="00CE141E"/>
    <w:rsid w:val="00CE152F"/>
    <w:rsid w:val="00CE212D"/>
    <w:rsid w:val="00CE253D"/>
    <w:rsid w:val="00CE2561"/>
    <w:rsid w:val="00CE25F1"/>
    <w:rsid w:val="00CE2EC2"/>
    <w:rsid w:val="00CE3257"/>
    <w:rsid w:val="00CE367C"/>
    <w:rsid w:val="00CE4246"/>
    <w:rsid w:val="00CE4266"/>
    <w:rsid w:val="00CE436D"/>
    <w:rsid w:val="00CE43D3"/>
    <w:rsid w:val="00CE49D2"/>
    <w:rsid w:val="00CE4E77"/>
    <w:rsid w:val="00CE5086"/>
    <w:rsid w:val="00CE5112"/>
    <w:rsid w:val="00CE5360"/>
    <w:rsid w:val="00CE57B6"/>
    <w:rsid w:val="00CE5847"/>
    <w:rsid w:val="00CE59F8"/>
    <w:rsid w:val="00CE5A7F"/>
    <w:rsid w:val="00CE5E50"/>
    <w:rsid w:val="00CE613A"/>
    <w:rsid w:val="00CE6369"/>
    <w:rsid w:val="00CE6784"/>
    <w:rsid w:val="00CE681A"/>
    <w:rsid w:val="00CE697C"/>
    <w:rsid w:val="00CE698C"/>
    <w:rsid w:val="00CE69F3"/>
    <w:rsid w:val="00CE6A45"/>
    <w:rsid w:val="00CE6AB5"/>
    <w:rsid w:val="00CE6AD5"/>
    <w:rsid w:val="00CE6DDC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47A"/>
    <w:rsid w:val="00CF25DF"/>
    <w:rsid w:val="00CF2618"/>
    <w:rsid w:val="00CF2639"/>
    <w:rsid w:val="00CF277A"/>
    <w:rsid w:val="00CF29E6"/>
    <w:rsid w:val="00CF2C07"/>
    <w:rsid w:val="00CF2C2D"/>
    <w:rsid w:val="00CF2FBF"/>
    <w:rsid w:val="00CF3112"/>
    <w:rsid w:val="00CF33BA"/>
    <w:rsid w:val="00CF3654"/>
    <w:rsid w:val="00CF39DA"/>
    <w:rsid w:val="00CF3BEF"/>
    <w:rsid w:val="00CF3F01"/>
    <w:rsid w:val="00CF421F"/>
    <w:rsid w:val="00CF46E1"/>
    <w:rsid w:val="00CF5048"/>
    <w:rsid w:val="00CF50A9"/>
    <w:rsid w:val="00CF51CE"/>
    <w:rsid w:val="00CF5F1C"/>
    <w:rsid w:val="00CF61A3"/>
    <w:rsid w:val="00CF61BD"/>
    <w:rsid w:val="00CF6337"/>
    <w:rsid w:val="00CF66DE"/>
    <w:rsid w:val="00CF6848"/>
    <w:rsid w:val="00CF6AF3"/>
    <w:rsid w:val="00CF6C23"/>
    <w:rsid w:val="00CF6C9A"/>
    <w:rsid w:val="00CF6F64"/>
    <w:rsid w:val="00CF7CCF"/>
    <w:rsid w:val="00D00522"/>
    <w:rsid w:val="00D0092E"/>
    <w:rsid w:val="00D00A2D"/>
    <w:rsid w:val="00D00B22"/>
    <w:rsid w:val="00D012A4"/>
    <w:rsid w:val="00D017EE"/>
    <w:rsid w:val="00D0182B"/>
    <w:rsid w:val="00D0186E"/>
    <w:rsid w:val="00D01881"/>
    <w:rsid w:val="00D01C73"/>
    <w:rsid w:val="00D01F05"/>
    <w:rsid w:val="00D0226F"/>
    <w:rsid w:val="00D02369"/>
    <w:rsid w:val="00D0253B"/>
    <w:rsid w:val="00D02C36"/>
    <w:rsid w:val="00D02E17"/>
    <w:rsid w:val="00D02E36"/>
    <w:rsid w:val="00D0327B"/>
    <w:rsid w:val="00D03334"/>
    <w:rsid w:val="00D03CD2"/>
    <w:rsid w:val="00D03E7B"/>
    <w:rsid w:val="00D03EE9"/>
    <w:rsid w:val="00D041CC"/>
    <w:rsid w:val="00D047D7"/>
    <w:rsid w:val="00D048E7"/>
    <w:rsid w:val="00D04938"/>
    <w:rsid w:val="00D04F1C"/>
    <w:rsid w:val="00D04FC8"/>
    <w:rsid w:val="00D0505A"/>
    <w:rsid w:val="00D05216"/>
    <w:rsid w:val="00D05302"/>
    <w:rsid w:val="00D05393"/>
    <w:rsid w:val="00D05F4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988"/>
    <w:rsid w:val="00D07DCA"/>
    <w:rsid w:val="00D105EB"/>
    <w:rsid w:val="00D10F01"/>
    <w:rsid w:val="00D112DD"/>
    <w:rsid w:val="00D11727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528"/>
    <w:rsid w:val="00D126E6"/>
    <w:rsid w:val="00D12A4A"/>
    <w:rsid w:val="00D12A81"/>
    <w:rsid w:val="00D12B75"/>
    <w:rsid w:val="00D12DF4"/>
    <w:rsid w:val="00D12E59"/>
    <w:rsid w:val="00D12EB0"/>
    <w:rsid w:val="00D12F26"/>
    <w:rsid w:val="00D13880"/>
    <w:rsid w:val="00D13ADE"/>
    <w:rsid w:val="00D13BBC"/>
    <w:rsid w:val="00D13CCD"/>
    <w:rsid w:val="00D13E41"/>
    <w:rsid w:val="00D14204"/>
    <w:rsid w:val="00D14695"/>
    <w:rsid w:val="00D147BA"/>
    <w:rsid w:val="00D14B41"/>
    <w:rsid w:val="00D14E26"/>
    <w:rsid w:val="00D15557"/>
    <w:rsid w:val="00D15CFC"/>
    <w:rsid w:val="00D15D9D"/>
    <w:rsid w:val="00D15F30"/>
    <w:rsid w:val="00D15FE6"/>
    <w:rsid w:val="00D1624D"/>
    <w:rsid w:val="00D16731"/>
    <w:rsid w:val="00D16BA8"/>
    <w:rsid w:val="00D16D97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C05"/>
    <w:rsid w:val="00D20F77"/>
    <w:rsid w:val="00D2109E"/>
    <w:rsid w:val="00D2118C"/>
    <w:rsid w:val="00D214D5"/>
    <w:rsid w:val="00D215E6"/>
    <w:rsid w:val="00D2171B"/>
    <w:rsid w:val="00D217CE"/>
    <w:rsid w:val="00D21810"/>
    <w:rsid w:val="00D218C5"/>
    <w:rsid w:val="00D219F9"/>
    <w:rsid w:val="00D21EBC"/>
    <w:rsid w:val="00D22092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1FB"/>
    <w:rsid w:val="00D24BAD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79F"/>
    <w:rsid w:val="00D26DBE"/>
    <w:rsid w:val="00D26E45"/>
    <w:rsid w:val="00D27844"/>
    <w:rsid w:val="00D27F01"/>
    <w:rsid w:val="00D300E9"/>
    <w:rsid w:val="00D30385"/>
    <w:rsid w:val="00D30983"/>
    <w:rsid w:val="00D30C46"/>
    <w:rsid w:val="00D30FC7"/>
    <w:rsid w:val="00D3120D"/>
    <w:rsid w:val="00D31B49"/>
    <w:rsid w:val="00D31B9F"/>
    <w:rsid w:val="00D31BEA"/>
    <w:rsid w:val="00D31EDE"/>
    <w:rsid w:val="00D31F1C"/>
    <w:rsid w:val="00D32047"/>
    <w:rsid w:val="00D32430"/>
    <w:rsid w:val="00D32B6E"/>
    <w:rsid w:val="00D32C04"/>
    <w:rsid w:val="00D33313"/>
    <w:rsid w:val="00D33410"/>
    <w:rsid w:val="00D3392E"/>
    <w:rsid w:val="00D33AB3"/>
    <w:rsid w:val="00D33AFC"/>
    <w:rsid w:val="00D33C09"/>
    <w:rsid w:val="00D3400D"/>
    <w:rsid w:val="00D3410B"/>
    <w:rsid w:val="00D3425B"/>
    <w:rsid w:val="00D344C9"/>
    <w:rsid w:val="00D34517"/>
    <w:rsid w:val="00D34E2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937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9DA"/>
    <w:rsid w:val="00D42B71"/>
    <w:rsid w:val="00D42C5F"/>
    <w:rsid w:val="00D42D7E"/>
    <w:rsid w:val="00D433F8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2CF"/>
    <w:rsid w:val="00D44314"/>
    <w:rsid w:val="00D44336"/>
    <w:rsid w:val="00D448BD"/>
    <w:rsid w:val="00D44A5C"/>
    <w:rsid w:val="00D4530F"/>
    <w:rsid w:val="00D453F7"/>
    <w:rsid w:val="00D45581"/>
    <w:rsid w:val="00D45668"/>
    <w:rsid w:val="00D458AB"/>
    <w:rsid w:val="00D45B4D"/>
    <w:rsid w:val="00D45C69"/>
    <w:rsid w:val="00D45D57"/>
    <w:rsid w:val="00D464C9"/>
    <w:rsid w:val="00D466E5"/>
    <w:rsid w:val="00D467C7"/>
    <w:rsid w:val="00D4688E"/>
    <w:rsid w:val="00D46B03"/>
    <w:rsid w:val="00D46ED3"/>
    <w:rsid w:val="00D46F2D"/>
    <w:rsid w:val="00D471EF"/>
    <w:rsid w:val="00D472FE"/>
    <w:rsid w:val="00D475CC"/>
    <w:rsid w:val="00D477E2"/>
    <w:rsid w:val="00D47833"/>
    <w:rsid w:val="00D47E55"/>
    <w:rsid w:val="00D50124"/>
    <w:rsid w:val="00D5035B"/>
    <w:rsid w:val="00D5044A"/>
    <w:rsid w:val="00D509A1"/>
    <w:rsid w:val="00D50A8C"/>
    <w:rsid w:val="00D50F34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BE5"/>
    <w:rsid w:val="00D53C0A"/>
    <w:rsid w:val="00D53C63"/>
    <w:rsid w:val="00D53FEB"/>
    <w:rsid w:val="00D546DB"/>
    <w:rsid w:val="00D5481F"/>
    <w:rsid w:val="00D54AF7"/>
    <w:rsid w:val="00D54BAD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5C0"/>
    <w:rsid w:val="00D56616"/>
    <w:rsid w:val="00D56692"/>
    <w:rsid w:val="00D56ABF"/>
    <w:rsid w:val="00D56C31"/>
    <w:rsid w:val="00D56CD6"/>
    <w:rsid w:val="00D56D65"/>
    <w:rsid w:val="00D570F8"/>
    <w:rsid w:val="00D572B2"/>
    <w:rsid w:val="00D573A2"/>
    <w:rsid w:val="00D575A4"/>
    <w:rsid w:val="00D57673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9F"/>
    <w:rsid w:val="00D624A5"/>
    <w:rsid w:val="00D626BF"/>
    <w:rsid w:val="00D6278F"/>
    <w:rsid w:val="00D62949"/>
    <w:rsid w:val="00D62DEC"/>
    <w:rsid w:val="00D62E52"/>
    <w:rsid w:val="00D63008"/>
    <w:rsid w:val="00D6394E"/>
    <w:rsid w:val="00D639AD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392"/>
    <w:rsid w:val="00D666F2"/>
    <w:rsid w:val="00D6675B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A01"/>
    <w:rsid w:val="00D71B06"/>
    <w:rsid w:val="00D71F20"/>
    <w:rsid w:val="00D72361"/>
    <w:rsid w:val="00D73347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7E8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D62"/>
    <w:rsid w:val="00D75E85"/>
    <w:rsid w:val="00D75EFF"/>
    <w:rsid w:val="00D761CB"/>
    <w:rsid w:val="00D76A4B"/>
    <w:rsid w:val="00D76DDA"/>
    <w:rsid w:val="00D76E83"/>
    <w:rsid w:val="00D76F12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90D"/>
    <w:rsid w:val="00D80A86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8CB"/>
    <w:rsid w:val="00D829AC"/>
    <w:rsid w:val="00D82F74"/>
    <w:rsid w:val="00D83401"/>
    <w:rsid w:val="00D835E6"/>
    <w:rsid w:val="00D838CA"/>
    <w:rsid w:val="00D83A89"/>
    <w:rsid w:val="00D83DD9"/>
    <w:rsid w:val="00D83E42"/>
    <w:rsid w:val="00D84268"/>
    <w:rsid w:val="00D8441F"/>
    <w:rsid w:val="00D846C5"/>
    <w:rsid w:val="00D8489E"/>
    <w:rsid w:val="00D849BC"/>
    <w:rsid w:val="00D84D27"/>
    <w:rsid w:val="00D85004"/>
    <w:rsid w:val="00D8508D"/>
    <w:rsid w:val="00D8586C"/>
    <w:rsid w:val="00D85CD2"/>
    <w:rsid w:val="00D864A4"/>
    <w:rsid w:val="00D86817"/>
    <w:rsid w:val="00D86B37"/>
    <w:rsid w:val="00D86ED1"/>
    <w:rsid w:val="00D87154"/>
    <w:rsid w:val="00D8778A"/>
    <w:rsid w:val="00D87AF7"/>
    <w:rsid w:val="00D87CCB"/>
    <w:rsid w:val="00D9045F"/>
    <w:rsid w:val="00D91009"/>
    <w:rsid w:val="00D9120D"/>
    <w:rsid w:val="00D9126A"/>
    <w:rsid w:val="00D912DF"/>
    <w:rsid w:val="00D91937"/>
    <w:rsid w:val="00D91C54"/>
    <w:rsid w:val="00D91D43"/>
    <w:rsid w:val="00D91E52"/>
    <w:rsid w:val="00D91F8C"/>
    <w:rsid w:val="00D92265"/>
    <w:rsid w:val="00D9230B"/>
    <w:rsid w:val="00D923B9"/>
    <w:rsid w:val="00D92558"/>
    <w:rsid w:val="00D92633"/>
    <w:rsid w:val="00D92722"/>
    <w:rsid w:val="00D928C1"/>
    <w:rsid w:val="00D928C9"/>
    <w:rsid w:val="00D92CBC"/>
    <w:rsid w:val="00D92FD3"/>
    <w:rsid w:val="00D931F2"/>
    <w:rsid w:val="00D93553"/>
    <w:rsid w:val="00D938D0"/>
    <w:rsid w:val="00D943B0"/>
    <w:rsid w:val="00D9453E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A1F"/>
    <w:rsid w:val="00D97BC5"/>
    <w:rsid w:val="00D97E86"/>
    <w:rsid w:val="00D97ED5"/>
    <w:rsid w:val="00DA0A62"/>
    <w:rsid w:val="00DA0D50"/>
    <w:rsid w:val="00DA0FC0"/>
    <w:rsid w:val="00DA10AB"/>
    <w:rsid w:val="00DA1389"/>
    <w:rsid w:val="00DA1771"/>
    <w:rsid w:val="00DA1D80"/>
    <w:rsid w:val="00DA2046"/>
    <w:rsid w:val="00DA2129"/>
    <w:rsid w:val="00DA23D2"/>
    <w:rsid w:val="00DA29C4"/>
    <w:rsid w:val="00DA2CD7"/>
    <w:rsid w:val="00DA2D90"/>
    <w:rsid w:val="00DA337F"/>
    <w:rsid w:val="00DA3415"/>
    <w:rsid w:val="00DA358E"/>
    <w:rsid w:val="00DA3B43"/>
    <w:rsid w:val="00DA3BE7"/>
    <w:rsid w:val="00DA3F00"/>
    <w:rsid w:val="00DA3F35"/>
    <w:rsid w:val="00DA41DC"/>
    <w:rsid w:val="00DA43CA"/>
    <w:rsid w:val="00DA44F6"/>
    <w:rsid w:val="00DA46AB"/>
    <w:rsid w:val="00DA492A"/>
    <w:rsid w:val="00DA49B0"/>
    <w:rsid w:val="00DA4B10"/>
    <w:rsid w:val="00DA4D11"/>
    <w:rsid w:val="00DA4FD7"/>
    <w:rsid w:val="00DA5080"/>
    <w:rsid w:val="00DA50C0"/>
    <w:rsid w:val="00DA548B"/>
    <w:rsid w:val="00DA5A53"/>
    <w:rsid w:val="00DA5CA9"/>
    <w:rsid w:val="00DA5E7E"/>
    <w:rsid w:val="00DA5F12"/>
    <w:rsid w:val="00DA6181"/>
    <w:rsid w:val="00DA6759"/>
    <w:rsid w:val="00DA67AD"/>
    <w:rsid w:val="00DA6A59"/>
    <w:rsid w:val="00DA6CFE"/>
    <w:rsid w:val="00DA6EB3"/>
    <w:rsid w:val="00DA714A"/>
    <w:rsid w:val="00DA71AF"/>
    <w:rsid w:val="00DA727D"/>
    <w:rsid w:val="00DA7A85"/>
    <w:rsid w:val="00DA7BC7"/>
    <w:rsid w:val="00DA7CB9"/>
    <w:rsid w:val="00DA7E4C"/>
    <w:rsid w:val="00DA7EFE"/>
    <w:rsid w:val="00DA7F1E"/>
    <w:rsid w:val="00DB0487"/>
    <w:rsid w:val="00DB0564"/>
    <w:rsid w:val="00DB0EE9"/>
    <w:rsid w:val="00DB1539"/>
    <w:rsid w:val="00DB172C"/>
    <w:rsid w:val="00DB191A"/>
    <w:rsid w:val="00DB1DEC"/>
    <w:rsid w:val="00DB1F4B"/>
    <w:rsid w:val="00DB1F98"/>
    <w:rsid w:val="00DB248A"/>
    <w:rsid w:val="00DB2551"/>
    <w:rsid w:val="00DB2DBF"/>
    <w:rsid w:val="00DB31AE"/>
    <w:rsid w:val="00DB3293"/>
    <w:rsid w:val="00DB35C7"/>
    <w:rsid w:val="00DB39DE"/>
    <w:rsid w:val="00DB3D52"/>
    <w:rsid w:val="00DB400A"/>
    <w:rsid w:val="00DB42C3"/>
    <w:rsid w:val="00DB4322"/>
    <w:rsid w:val="00DB466D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11C"/>
    <w:rsid w:val="00DB62A6"/>
    <w:rsid w:val="00DB6500"/>
    <w:rsid w:val="00DB6598"/>
    <w:rsid w:val="00DB6646"/>
    <w:rsid w:val="00DB667D"/>
    <w:rsid w:val="00DB68FF"/>
    <w:rsid w:val="00DB6B8B"/>
    <w:rsid w:val="00DB6FA9"/>
    <w:rsid w:val="00DB71FD"/>
    <w:rsid w:val="00DB7427"/>
    <w:rsid w:val="00DB749A"/>
    <w:rsid w:val="00DB7D62"/>
    <w:rsid w:val="00DB7D8C"/>
    <w:rsid w:val="00DB7E8C"/>
    <w:rsid w:val="00DC0131"/>
    <w:rsid w:val="00DC035E"/>
    <w:rsid w:val="00DC0715"/>
    <w:rsid w:val="00DC09FD"/>
    <w:rsid w:val="00DC09FF"/>
    <w:rsid w:val="00DC0B4C"/>
    <w:rsid w:val="00DC0F66"/>
    <w:rsid w:val="00DC0F93"/>
    <w:rsid w:val="00DC1384"/>
    <w:rsid w:val="00DC13D4"/>
    <w:rsid w:val="00DC1479"/>
    <w:rsid w:val="00DC14A6"/>
    <w:rsid w:val="00DC1624"/>
    <w:rsid w:val="00DC16BE"/>
    <w:rsid w:val="00DC1763"/>
    <w:rsid w:val="00DC185F"/>
    <w:rsid w:val="00DC22B7"/>
    <w:rsid w:val="00DC24F2"/>
    <w:rsid w:val="00DC257F"/>
    <w:rsid w:val="00DC2898"/>
    <w:rsid w:val="00DC28A6"/>
    <w:rsid w:val="00DC28EC"/>
    <w:rsid w:val="00DC2C9D"/>
    <w:rsid w:val="00DC3131"/>
    <w:rsid w:val="00DC3E1F"/>
    <w:rsid w:val="00DC3E78"/>
    <w:rsid w:val="00DC4092"/>
    <w:rsid w:val="00DC4287"/>
    <w:rsid w:val="00DC44D0"/>
    <w:rsid w:val="00DC499D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6C97"/>
    <w:rsid w:val="00DC704F"/>
    <w:rsid w:val="00DC7073"/>
    <w:rsid w:val="00DC71ED"/>
    <w:rsid w:val="00DC726C"/>
    <w:rsid w:val="00DC765F"/>
    <w:rsid w:val="00DC7704"/>
    <w:rsid w:val="00DC7722"/>
    <w:rsid w:val="00DC7890"/>
    <w:rsid w:val="00DC7A85"/>
    <w:rsid w:val="00DC7ADE"/>
    <w:rsid w:val="00DD02C4"/>
    <w:rsid w:val="00DD03BD"/>
    <w:rsid w:val="00DD0695"/>
    <w:rsid w:val="00DD08DE"/>
    <w:rsid w:val="00DD0A7F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827"/>
    <w:rsid w:val="00DD2B82"/>
    <w:rsid w:val="00DD2FE5"/>
    <w:rsid w:val="00DD30D4"/>
    <w:rsid w:val="00DD3322"/>
    <w:rsid w:val="00DD3401"/>
    <w:rsid w:val="00DD3430"/>
    <w:rsid w:val="00DD3449"/>
    <w:rsid w:val="00DD3480"/>
    <w:rsid w:val="00DD3565"/>
    <w:rsid w:val="00DD360E"/>
    <w:rsid w:val="00DD36B2"/>
    <w:rsid w:val="00DD3A9F"/>
    <w:rsid w:val="00DD3AD6"/>
    <w:rsid w:val="00DD3B4D"/>
    <w:rsid w:val="00DD3B9B"/>
    <w:rsid w:val="00DD46F6"/>
    <w:rsid w:val="00DD47CD"/>
    <w:rsid w:val="00DD49D3"/>
    <w:rsid w:val="00DD4FA4"/>
    <w:rsid w:val="00DD506F"/>
    <w:rsid w:val="00DD50F0"/>
    <w:rsid w:val="00DD5466"/>
    <w:rsid w:val="00DD58A1"/>
    <w:rsid w:val="00DD5EF8"/>
    <w:rsid w:val="00DD6396"/>
    <w:rsid w:val="00DD6757"/>
    <w:rsid w:val="00DD6904"/>
    <w:rsid w:val="00DD6C70"/>
    <w:rsid w:val="00DD6CED"/>
    <w:rsid w:val="00DD6DA2"/>
    <w:rsid w:val="00DD6EF6"/>
    <w:rsid w:val="00DD761C"/>
    <w:rsid w:val="00DD7CF8"/>
    <w:rsid w:val="00DD7DF3"/>
    <w:rsid w:val="00DE0171"/>
    <w:rsid w:val="00DE0333"/>
    <w:rsid w:val="00DE044F"/>
    <w:rsid w:val="00DE0558"/>
    <w:rsid w:val="00DE0BC5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674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61AA"/>
    <w:rsid w:val="00DE6A5A"/>
    <w:rsid w:val="00DE6AE9"/>
    <w:rsid w:val="00DE6B94"/>
    <w:rsid w:val="00DE7012"/>
    <w:rsid w:val="00DE7671"/>
    <w:rsid w:val="00DE7864"/>
    <w:rsid w:val="00DE7D03"/>
    <w:rsid w:val="00DF02EC"/>
    <w:rsid w:val="00DF0843"/>
    <w:rsid w:val="00DF0D33"/>
    <w:rsid w:val="00DF0E55"/>
    <w:rsid w:val="00DF0E63"/>
    <w:rsid w:val="00DF0EE9"/>
    <w:rsid w:val="00DF0FE6"/>
    <w:rsid w:val="00DF1145"/>
    <w:rsid w:val="00DF1300"/>
    <w:rsid w:val="00DF13C6"/>
    <w:rsid w:val="00DF1758"/>
    <w:rsid w:val="00DF1A7E"/>
    <w:rsid w:val="00DF1ADA"/>
    <w:rsid w:val="00DF1DE2"/>
    <w:rsid w:val="00DF1FD6"/>
    <w:rsid w:val="00DF27C9"/>
    <w:rsid w:val="00DF2DDB"/>
    <w:rsid w:val="00DF3195"/>
    <w:rsid w:val="00DF32AF"/>
    <w:rsid w:val="00DF3307"/>
    <w:rsid w:val="00DF37F3"/>
    <w:rsid w:val="00DF3A17"/>
    <w:rsid w:val="00DF3A6C"/>
    <w:rsid w:val="00DF4158"/>
    <w:rsid w:val="00DF425C"/>
    <w:rsid w:val="00DF4430"/>
    <w:rsid w:val="00DF446B"/>
    <w:rsid w:val="00DF4920"/>
    <w:rsid w:val="00DF4B3D"/>
    <w:rsid w:val="00DF4C07"/>
    <w:rsid w:val="00DF4DEA"/>
    <w:rsid w:val="00DF4F19"/>
    <w:rsid w:val="00DF5270"/>
    <w:rsid w:val="00DF576F"/>
    <w:rsid w:val="00DF6014"/>
    <w:rsid w:val="00DF6824"/>
    <w:rsid w:val="00DF6E3C"/>
    <w:rsid w:val="00DF7226"/>
    <w:rsid w:val="00DF7A6C"/>
    <w:rsid w:val="00E000AA"/>
    <w:rsid w:val="00E004D1"/>
    <w:rsid w:val="00E00633"/>
    <w:rsid w:val="00E0075D"/>
    <w:rsid w:val="00E008A7"/>
    <w:rsid w:val="00E00930"/>
    <w:rsid w:val="00E00A07"/>
    <w:rsid w:val="00E00D6C"/>
    <w:rsid w:val="00E00EFF"/>
    <w:rsid w:val="00E01031"/>
    <w:rsid w:val="00E0138A"/>
    <w:rsid w:val="00E013CA"/>
    <w:rsid w:val="00E01421"/>
    <w:rsid w:val="00E015AA"/>
    <w:rsid w:val="00E019EA"/>
    <w:rsid w:val="00E01AF1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2DC"/>
    <w:rsid w:val="00E046C1"/>
    <w:rsid w:val="00E049B0"/>
    <w:rsid w:val="00E049EC"/>
    <w:rsid w:val="00E04E2D"/>
    <w:rsid w:val="00E04EE6"/>
    <w:rsid w:val="00E04FB3"/>
    <w:rsid w:val="00E0501D"/>
    <w:rsid w:val="00E05A43"/>
    <w:rsid w:val="00E05B03"/>
    <w:rsid w:val="00E062A7"/>
    <w:rsid w:val="00E0646D"/>
    <w:rsid w:val="00E06A63"/>
    <w:rsid w:val="00E06AF4"/>
    <w:rsid w:val="00E06EDB"/>
    <w:rsid w:val="00E07037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DC8"/>
    <w:rsid w:val="00E10E7A"/>
    <w:rsid w:val="00E117B5"/>
    <w:rsid w:val="00E11AB5"/>
    <w:rsid w:val="00E11B92"/>
    <w:rsid w:val="00E11D58"/>
    <w:rsid w:val="00E11E3A"/>
    <w:rsid w:val="00E11EB8"/>
    <w:rsid w:val="00E11F57"/>
    <w:rsid w:val="00E1204B"/>
    <w:rsid w:val="00E12222"/>
    <w:rsid w:val="00E125EE"/>
    <w:rsid w:val="00E12775"/>
    <w:rsid w:val="00E12A5A"/>
    <w:rsid w:val="00E12DAD"/>
    <w:rsid w:val="00E131A6"/>
    <w:rsid w:val="00E136AE"/>
    <w:rsid w:val="00E13781"/>
    <w:rsid w:val="00E137EA"/>
    <w:rsid w:val="00E139D0"/>
    <w:rsid w:val="00E13F1E"/>
    <w:rsid w:val="00E140C2"/>
    <w:rsid w:val="00E14372"/>
    <w:rsid w:val="00E143F1"/>
    <w:rsid w:val="00E1457D"/>
    <w:rsid w:val="00E145E0"/>
    <w:rsid w:val="00E14735"/>
    <w:rsid w:val="00E14845"/>
    <w:rsid w:val="00E14913"/>
    <w:rsid w:val="00E14B58"/>
    <w:rsid w:val="00E14F7D"/>
    <w:rsid w:val="00E150B1"/>
    <w:rsid w:val="00E15352"/>
    <w:rsid w:val="00E15468"/>
    <w:rsid w:val="00E154A1"/>
    <w:rsid w:val="00E15722"/>
    <w:rsid w:val="00E15A4C"/>
    <w:rsid w:val="00E15B5D"/>
    <w:rsid w:val="00E16019"/>
    <w:rsid w:val="00E16245"/>
    <w:rsid w:val="00E1626E"/>
    <w:rsid w:val="00E1645D"/>
    <w:rsid w:val="00E164E8"/>
    <w:rsid w:val="00E1654E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178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D2F"/>
    <w:rsid w:val="00E21FD8"/>
    <w:rsid w:val="00E2216B"/>
    <w:rsid w:val="00E222B6"/>
    <w:rsid w:val="00E224C9"/>
    <w:rsid w:val="00E226D4"/>
    <w:rsid w:val="00E229F7"/>
    <w:rsid w:val="00E22A10"/>
    <w:rsid w:val="00E22A9F"/>
    <w:rsid w:val="00E22EE3"/>
    <w:rsid w:val="00E23179"/>
    <w:rsid w:val="00E231EB"/>
    <w:rsid w:val="00E23224"/>
    <w:rsid w:val="00E23851"/>
    <w:rsid w:val="00E23ACC"/>
    <w:rsid w:val="00E23ADB"/>
    <w:rsid w:val="00E24101"/>
    <w:rsid w:val="00E2416B"/>
    <w:rsid w:val="00E243A1"/>
    <w:rsid w:val="00E243BF"/>
    <w:rsid w:val="00E2446F"/>
    <w:rsid w:val="00E247BD"/>
    <w:rsid w:val="00E24BB7"/>
    <w:rsid w:val="00E250DB"/>
    <w:rsid w:val="00E25347"/>
    <w:rsid w:val="00E257DB"/>
    <w:rsid w:val="00E25D2B"/>
    <w:rsid w:val="00E25F49"/>
    <w:rsid w:val="00E2617B"/>
    <w:rsid w:val="00E26296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B0B"/>
    <w:rsid w:val="00E30D53"/>
    <w:rsid w:val="00E312CB"/>
    <w:rsid w:val="00E31371"/>
    <w:rsid w:val="00E313C2"/>
    <w:rsid w:val="00E31506"/>
    <w:rsid w:val="00E315DA"/>
    <w:rsid w:val="00E3192B"/>
    <w:rsid w:val="00E3210F"/>
    <w:rsid w:val="00E325A3"/>
    <w:rsid w:val="00E325C9"/>
    <w:rsid w:val="00E327EE"/>
    <w:rsid w:val="00E32B30"/>
    <w:rsid w:val="00E32E0E"/>
    <w:rsid w:val="00E33067"/>
    <w:rsid w:val="00E330DC"/>
    <w:rsid w:val="00E331AA"/>
    <w:rsid w:val="00E336E0"/>
    <w:rsid w:val="00E33725"/>
    <w:rsid w:val="00E33802"/>
    <w:rsid w:val="00E33814"/>
    <w:rsid w:val="00E339C6"/>
    <w:rsid w:val="00E33BB9"/>
    <w:rsid w:val="00E33E4D"/>
    <w:rsid w:val="00E3457A"/>
    <w:rsid w:val="00E34720"/>
    <w:rsid w:val="00E34F08"/>
    <w:rsid w:val="00E3506A"/>
    <w:rsid w:val="00E35362"/>
    <w:rsid w:val="00E356B2"/>
    <w:rsid w:val="00E35964"/>
    <w:rsid w:val="00E35F47"/>
    <w:rsid w:val="00E36276"/>
    <w:rsid w:val="00E362BC"/>
    <w:rsid w:val="00E377BF"/>
    <w:rsid w:val="00E37C25"/>
    <w:rsid w:val="00E37E16"/>
    <w:rsid w:val="00E37EB7"/>
    <w:rsid w:val="00E37F64"/>
    <w:rsid w:val="00E40362"/>
    <w:rsid w:val="00E40808"/>
    <w:rsid w:val="00E40DAE"/>
    <w:rsid w:val="00E41435"/>
    <w:rsid w:val="00E417FF"/>
    <w:rsid w:val="00E41A3E"/>
    <w:rsid w:val="00E41D2F"/>
    <w:rsid w:val="00E41D85"/>
    <w:rsid w:val="00E427B0"/>
    <w:rsid w:val="00E42C62"/>
    <w:rsid w:val="00E42E0C"/>
    <w:rsid w:val="00E42FF3"/>
    <w:rsid w:val="00E432AE"/>
    <w:rsid w:val="00E43510"/>
    <w:rsid w:val="00E4356E"/>
    <w:rsid w:val="00E43902"/>
    <w:rsid w:val="00E43F1E"/>
    <w:rsid w:val="00E43FBE"/>
    <w:rsid w:val="00E4405A"/>
    <w:rsid w:val="00E4418B"/>
    <w:rsid w:val="00E44C1F"/>
    <w:rsid w:val="00E44F6A"/>
    <w:rsid w:val="00E452D0"/>
    <w:rsid w:val="00E45421"/>
    <w:rsid w:val="00E454C8"/>
    <w:rsid w:val="00E4577C"/>
    <w:rsid w:val="00E45860"/>
    <w:rsid w:val="00E459D8"/>
    <w:rsid w:val="00E45A07"/>
    <w:rsid w:val="00E45A9D"/>
    <w:rsid w:val="00E45CCA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B8B"/>
    <w:rsid w:val="00E47BBA"/>
    <w:rsid w:val="00E47D5F"/>
    <w:rsid w:val="00E47D96"/>
    <w:rsid w:val="00E47E6F"/>
    <w:rsid w:val="00E47FD0"/>
    <w:rsid w:val="00E5006E"/>
    <w:rsid w:val="00E507FC"/>
    <w:rsid w:val="00E509E6"/>
    <w:rsid w:val="00E50B02"/>
    <w:rsid w:val="00E50E35"/>
    <w:rsid w:val="00E50E4F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8EE"/>
    <w:rsid w:val="00E53EAE"/>
    <w:rsid w:val="00E548A8"/>
    <w:rsid w:val="00E54C37"/>
    <w:rsid w:val="00E54CA0"/>
    <w:rsid w:val="00E54D33"/>
    <w:rsid w:val="00E556A3"/>
    <w:rsid w:val="00E55BCA"/>
    <w:rsid w:val="00E56116"/>
    <w:rsid w:val="00E5711F"/>
    <w:rsid w:val="00E5719D"/>
    <w:rsid w:val="00E57461"/>
    <w:rsid w:val="00E574D8"/>
    <w:rsid w:val="00E5765B"/>
    <w:rsid w:val="00E57A8F"/>
    <w:rsid w:val="00E6000E"/>
    <w:rsid w:val="00E602C9"/>
    <w:rsid w:val="00E605FB"/>
    <w:rsid w:val="00E60884"/>
    <w:rsid w:val="00E608B7"/>
    <w:rsid w:val="00E60F80"/>
    <w:rsid w:val="00E61764"/>
    <w:rsid w:val="00E61A52"/>
    <w:rsid w:val="00E61DAC"/>
    <w:rsid w:val="00E61F48"/>
    <w:rsid w:val="00E621F5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866"/>
    <w:rsid w:val="00E64D62"/>
    <w:rsid w:val="00E64E2C"/>
    <w:rsid w:val="00E650DB"/>
    <w:rsid w:val="00E652F1"/>
    <w:rsid w:val="00E65658"/>
    <w:rsid w:val="00E65D7A"/>
    <w:rsid w:val="00E65E6B"/>
    <w:rsid w:val="00E66104"/>
    <w:rsid w:val="00E662AA"/>
    <w:rsid w:val="00E6640D"/>
    <w:rsid w:val="00E664CB"/>
    <w:rsid w:val="00E6682F"/>
    <w:rsid w:val="00E6699D"/>
    <w:rsid w:val="00E66A1B"/>
    <w:rsid w:val="00E673DC"/>
    <w:rsid w:val="00E67551"/>
    <w:rsid w:val="00E6762A"/>
    <w:rsid w:val="00E676A6"/>
    <w:rsid w:val="00E67953"/>
    <w:rsid w:val="00E67A9E"/>
    <w:rsid w:val="00E67ABB"/>
    <w:rsid w:val="00E67D67"/>
    <w:rsid w:val="00E67E2F"/>
    <w:rsid w:val="00E701EB"/>
    <w:rsid w:val="00E705E5"/>
    <w:rsid w:val="00E70B0C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54"/>
    <w:rsid w:val="00E74DDD"/>
    <w:rsid w:val="00E751FE"/>
    <w:rsid w:val="00E7524F"/>
    <w:rsid w:val="00E7556D"/>
    <w:rsid w:val="00E756FB"/>
    <w:rsid w:val="00E758D4"/>
    <w:rsid w:val="00E75BCE"/>
    <w:rsid w:val="00E75E32"/>
    <w:rsid w:val="00E75EA9"/>
    <w:rsid w:val="00E75F9B"/>
    <w:rsid w:val="00E760A7"/>
    <w:rsid w:val="00E76141"/>
    <w:rsid w:val="00E76270"/>
    <w:rsid w:val="00E76316"/>
    <w:rsid w:val="00E76CBA"/>
    <w:rsid w:val="00E76EA1"/>
    <w:rsid w:val="00E76ED7"/>
    <w:rsid w:val="00E77040"/>
    <w:rsid w:val="00E773D4"/>
    <w:rsid w:val="00E77477"/>
    <w:rsid w:val="00E77557"/>
    <w:rsid w:val="00E7797B"/>
    <w:rsid w:val="00E77C66"/>
    <w:rsid w:val="00E8010D"/>
    <w:rsid w:val="00E8016D"/>
    <w:rsid w:val="00E80204"/>
    <w:rsid w:val="00E80B75"/>
    <w:rsid w:val="00E80FAA"/>
    <w:rsid w:val="00E810EC"/>
    <w:rsid w:val="00E8117B"/>
    <w:rsid w:val="00E81203"/>
    <w:rsid w:val="00E81290"/>
    <w:rsid w:val="00E81462"/>
    <w:rsid w:val="00E81490"/>
    <w:rsid w:val="00E81924"/>
    <w:rsid w:val="00E81F9F"/>
    <w:rsid w:val="00E81FFC"/>
    <w:rsid w:val="00E826C8"/>
    <w:rsid w:val="00E82874"/>
    <w:rsid w:val="00E828DA"/>
    <w:rsid w:val="00E83280"/>
    <w:rsid w:val="00E832C9"/>
    <w:rsid w:val="00E83469"/>
    <w:rsid w:val="00E83639"/>
    <w:rsid w:val="00E83E6E"/>
    <w:rsid w:val="00E83F34"/>
    <w:rsid w:val="00E84088"/>
    <w:rsid w:val="00E843BA"/>
    <w:rsid w:val="00E845FB"/>
    <w:rsid w:val="00E847A2"/>
    <w:rsid w:val="00E84F87"/>
    <w:rsid w:val="00E850F7"/>
    <w:rsid w:val="00E8520D"/>
    <w:rsid w:val="00E85483"/>
    <w:rsid w:val="00E85796"/>
    <w:rsid w:val="00E859CA"/>
    <w:rsid w:val="00E85BC1"/>
    <w:rsid w:val="00E85DD1"/>
    <w:rsid w:val="00E86057"/>
    <w:rsid w:val="00E861F7"/>
    <w:rsid w:val="00E864B0"/>
    <w:rsid w:val="00E86647"/>
    <w:rsid w:val="00E867F0"/>
    <w:rsid w:val="00E86AC7"/>
    <w:rsid w:val="00E86BA9"/>
    <w:rsid w:val="00E86DBF"/>
    <w:rsid w:val="00E86DEA"/>
    <w:rsid w:val="00E8700B"/>
    <w:rsid w:val="00E87513"/>
    <w:rsid w:val="00E87565"/>
    <w:rsid w:val="00E878A1"/>
    <w:rsid w:val="00E87993"/>
    <w:rsid w:val="00E879F0"/>
    <w:rsid w:val="00E87AE6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537"/>
    <w:rsid w:val="00E92E1B"/>
    <w:rsid w:val="00E92E29"/>
    <w:rsid w:val="00E92F0A"/>
    <w:rsid w:val="00E93168"/>
    <w:rsid w:val="00E9346A"/>
    <w:rsid w:val="00E93776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B9A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97ADC"/>
    <w:rsid w:val="00E97C95"/>
    <w:rsid w:val="00EA014F"/>
    <w:rsid w:val="00EA0281"/>
    <w:rsid w:val="00EA0362"/>
    <w:rsid w:val="00EA0BD3"/>
    <w:rsid w:val="00EA0BFA"/>
    <w:rsid w:val="00EA0D13"/>
    <w:rsid w:val="00EA0D4A"/>
    <w:rsid w:val="00EA0E05"/>
    <w:rsid w:val="00EA0E10"/>
    <w:rsid w:val="00EA14FB"/>
    <w:rsid w:val="00EA1B4A"/>
    <w:rsid w:val="00EA2133"/>
    <w:rsid w:val="00EA21F0"/>
    <w:rsid w:val="00EA2271"/>
    <w:rsid w:val="00EA2730"/>
    <w:rsid w:val="00EA2A6E"/>
    <w:rsid w:val="00EA38E1"/>
    <w:rsid w:val="00EA3A7E"/>
    <w:rsid w:val="00EA3BE4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6910"/>
    <w:rsid w:val="00EA708C"/>
    <w:rsid w:val="00EA721F"/>
    <w:rsid w:val="00EA75F5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215"/>
    <w:rsid w:val="00EB05DC"/>
    <w:rsid w:val="00EB0B8F"/>
    <w:rsid w:val="00EB1282"/>
    <w:rsid w:val="00EB1705"/>
    <w:rsid w:val="00EB1BCE"/>
    <w:rsid w:val="00EB1D4D"/>
    <w:rsid w:val="00EB1E07"/>
    <w:rsid w:val="00EB2179"/>
    <w:rsid w:val="00EB2435"/>
    <w:rsid w:val="00EB269A"/>
    <w:rsid w:val="00EB2830"/>
    <w:rsid w:val="00EB2B2A"/>
    <w:rsid w:val="00EB30E7"/>
    <w:rsid w:val="00EB338E"/>
    <w:rsid w:val="00EB3495"/>
    <w:rsid w:val="00EB349C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511"/>
    <w:rsid w:val="00EB46FE"/>
    <w:rsid w:val="00EB4A13"/>
    <w:rsid w:val="00EB4A70"/>
    <w:rsid w:val="00EB51A2"/>
    <w:rsid w:val="00EB534C"/>
    <w:rsid w:val="00EB53A5"/>
    <w:rsid w:val="00EB55D2"/>
    <w:rsid w:val="00EB57E7"/>
    <w:rsid w:val="00EB593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5E6"/>
    <w:rsid w:val="00EB7832"/>
    <w:rsid w:val="00EB7B45"/>
    <w:rsid w:val="00EB7C50"/>
    <w:rsid w:val="00EB7E4D"/>
    <w:rsid w:val="00EB7FE8"/>
    <w:rsid w:val="00EC0002"/>
    <w:rsid w:val="00EC045E"/>
    <w:rsid w:val="00EC0930"/>
    <w:rsid w:val="00EC0CF9"/>
    <w:rsid w:val="00EC117E"/>
    <w:rsid w:val="00EC1671"/>
    <w:rsid w:val="00EC183D"/>
    <w:rsid w:val="00EC19A3"/>
    <w:rsid w:val="00EC1D83"/>
    <w:rsid w:val="00EC1F79"/>
    <w:rsid w:val="00EC2106"/>
    <w:rsid w:val="00EC221C"/>
    <w:rsid w:val="00EC2313"/>
    <w:rsid w:val="00EC2591"/>
    <w:rsid w:val="00EC2D08"/>
    <w:rsid w:val="00EC2E21"/>
    <w:rsid w:val="00EC331F"/>
    <w:rsid w:val="00EC36DD"/>
    <w:rsid w:val="00EC382E"/>
    <w:rsid w:val="00EC38A3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50C"/>
    <w:rsid w:val="00EC66D7"/>
    <w:rsid w:val="00EC6C4D"/>
    <w:rsid w:val="00EC6D68"/>
    <w:rsid w:val="00EC6E34"/>
    <w:rsid w:val="00EC7183"/>
    <w:rsid w:val="00EC71AB"/>
    <w:rsid w:val="00EC71FF"/>
    <w:rsid w:val="00EC73AA"/>
    <w:rsid w:val="00EC7BC5"/>
    <w:rsid w:val="00ED022F"/>
    <w:rsid w:val="00ED0332"/>
    <w:rsid w:val="00ED0551"/>
    <w:rsid w:val="00ED05AE"/>
    <w:rsid w:val="00ED0721"/>
    <w:rsid w:val="00ED08A7"/>
    <w:rsid w:val="00ED0DE8"/>
    <w:rsid w:val="00ED0EB9"/>
    <w:rsid w:val="00ED117C"/>
    <w:rsid w:val="00ED1447"/>
    <w:rsid w:val="00ED16A0"/>
    <w:rsid w:val="00ED17CE"/>
    <w:rsid w:val="00ED19B6"/>
    <w:rsid w:val="00ED1A39"/>
    <w:rsid w:val="00ED1F34"/>
    <w:rsid w:val="00ED227C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252"/>
    <w:rsid w:val="00ED54F7"/>
    <w:rsid w:val="00ED58A0"/>
    <w:rsid w:val="00ED58F2"/>
    <w:rsid w:val="00ED5F33"/>
    <w:rsid w:val="00ED619A"/>
    <w:rsid w:val="00ED6BBA"/>
    <w:rsid w:val="00ED6EAC"/>
    <w:rsid w:val="00ED6FAA"/>
    <w:rsid w:val="00ED7140"/>
    <w:rsid w:val="00EE0460"/>
    <w:rsid w:val="00EE081D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2D7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76B"/>
    <w:rsid w:val="00EE3B4D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DCB"/>
    <w:rsid w:val="00EE5E0A"/>
    <w:rsid w:val="00EE62B4"/>
    <w:rsid w:val="00EE6359"/>
    <w:rsid w:val="00EE636D"/>
    <w:rsid w:val="00EE66B1"/>
    <w:rsid w:val="00EE67A5"/>
    <w:rsid w:val="00EE7166"/>
    <w:rsid w:val="00EE7C1C"/>
    <w:rsid w:val="00EE7D1E"/>
    <w:rsid w:val="00EE7D91"/>
    <w:rsid w:val="00EE7ECE"/>
    <w:rsid w:val="00EF0069"/>
    <w:rsid w:val="00EF01CA"/>
    <w:rsid w:val="00EF0225"/>
    <w:rsid w:val="00EF0611"/>
    <w:rsid w:val="00EF082A"/>
    <w:rsid w:val="00EF0843"/>
    <w:rsid w:val="00EF0942"/>
    <w:rsid w:val="00EF0C54"/>
    <w:rsid w:val="00EF0E50"/>
    <w:rsid w:val="00EF118F"/>
    <w:rsid w:val="00EF19CC"/>
    <w:rsid w:val="00EF1A4F"/>
    <w:rsid w:val="00EF20FD"/>
    <w:rsid w:val="00EF231E"/>
    <w:rsid w:val="00EF2786"/>
    <w:rsid w:val="00EF2AC4"/>
    <w:rsid w:val="00EF2C3D"/>
    <w:rsid w:val="00EF3088"/>
    <w:rsid w:val="00EF32A3"/>
    <w:rsid w:val="00EF34CD"/>
    <w:rsid w:val="00EF39A6"/>
    <w:rsid w:val="00EF3A28"/>
    <w:rsid w:val="00EF3A3D"/>
    <w:rsid w:val="00EF3A4A"/>
    <w:rsid w:val="00EF3D43"/>
    <w:rsid w:val="00EF3E6C"/>
    <w:rsid w:val="00EF447D"/>
    <w:rsid w:val="00EF493B"/>
    <w:rsid w:val="00EF4ABE"/>
    <w:rsid w:val="00EF4B3C"/>
    <w:rsid w:val="00EF4B8C"/>
    <w:rsid w:val="00EF4F32"/>
    <w:rsid w:val="00EF5247"/>
    <w:rsid w:val="00EF5326"/>
    <w:rsid w:val="00EF5861"/>
    <w:rsid w:val="00EF6141"/>
    <w:rsid w:val="00EF63FC"/>
    <w:rsid w:val="00EF6878"/>
    <w:rsid w:val="00EF69C1"/>
    <w:rsid w:val="00EF6A29"/>
    <w:rsid w:val="00EF6EF5"/>
    <w:rsid w:val="00EF6F55"/>
    <w:rsid w:val="00EF7194"/>
    <w:rsid w:val="00EF73AB"/>
    <w:rsid w:val="00EF7441"/>
    <w:rsid w:val="00EF7614"/>
    <w:rsid w:val="00EF7878"/>
    <w:rsid w:val="00EF7A03"/>
    <w:rsid w:val="00EF7DD6"/>
    <w:rsid w:val="00F000F0"/>
    <w:rsid w:val="00F00180"/>
    <w:rsid w:val="00F00649"/>
    <w:rsid w:val="00F006E4"/>
    <w:rsid w:val="00F007E0"/>
    <w:rsid w:val="00F00923"/>
    <w:rsid w:val="00F00A0E"/>
    <w:rsid w:val="00F00A7F"/>
    <w:rsid w:val="00F00A86"/>
    <w:rsid w:val="00F00C38"/>
    <w:rsid w:val="00F00C9D"/>
    <w:rsid w:val="00F01126"/>
    <w:rsid w:val="00F011A2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65D"/>
    <w:rsid w:val="00F037E3"/>
    <w:rsid w:val="00F0388F"/>
    <w:rsid w:val="00F03891"/>
    <w:rsid w:val="00F03BCD"/>
    <w:rsid w:val="00F04523"/>
    <w:rsid w:val="00F04551"/>
    <w:rsid w:val="00F04A65"/>
    <w:rsid w:val="00F04B22"/>
    <w:rsid w:val="00F04D38"/>
    <w:rsid w:val="00F04D51"/>
    <w:rsid w:val="00F04F3E"/>
    <w:rsid w:val="00F05173"/>
    <w:rsid w:val="00F0522E"/>
    <w:rsid w:val="00F057AA"/>
    <w:rsid w:val="00F05EED"/>
    <w:rsid w:val="00F06962"/>
    <w:rsid w:val="00F06D91"/>
    <w:rsid w:val="00F06F02"/>
    <w:rsid w:val="00F07965"/>
    <w:rsid w:val="00F100A3"/>
    <w:rsid w:val="00F10437"/>
    <w:rsid w:val="00F10465"/>
    <w:rsid w:val="00F10482"/>
    <w:rsid w:val="00F106D8"/>
    <w:rsid w:val="00F10864"/>
    <w:rsid w:val="00F108F5"/>
    <w:rsid w:val="00F1095E"/>
    <w:rsid w:val="00F11003"/>
    <w:rsid w:val="00F1114C"/>
    <w:rsid w:val="00F1146B"/>
    <w:rsid w:val="00F115E0"/>
    <w:rsid w:val="00F1165E"/>
    <w:rsid w:val="00F11A36"/>
    <w:rsid w:val="00F11CF5"/>
    <w:rsid w:val="00F121A3"/>
    <w:rsid w:val="00F124CB"/>
    <w:rsid w:val="00F12B3D"/>
    <w:rsid w:val="00F12D63"/>
    <w:rsid w:val="00F133EB"/>
    <w:rsid w:val="00F134CC"/>
    <w:rsid w:val="00F137CA"/>
    <w:rsid w:val="00F1403E"/>
    <w:rsid w:val="00F1415B"/>
    <w:rsid w:val="00F142E4"/>
    <w:rsid w:val="00F14416"/>
    <w:rsid w:val="00F14606"/>
    <w:rsid w:val="00F1476B"/>
    <w:rsid w:val="00F149F8"/>
    <w:rsid w:val="00F14DC0"/>
    <w:rsid w:val="00F14E9B"/>
    <w:rsid w:val="00F150C4"/>
    <w:rsid w:val="00F152EE"/>
    <w:rsid w:val="00F15804"/>
    <w:rsid w:val="00F15860"/>
    <w:rsid w:val="00F15A7E"/>
    <w:rsid w:val="00F15B3F"/>
    <w:rsid w:val="00F15BB6"/>
    <w:rsid w:val="00F162ED"/>
    <w:rsid w:val="00F16301"/>
    <w:rsid w:val="00F1687E"/>
    <w:rsid w:val="00F16BB1"/>
    <w:rsid w:val="00F16F6F"/>
    <w:rsid w:val="00F17383"/>
    <w:rsid w:val="00F1754C"/>
    <w:rsid w:val="00F17A8F"/>
    <w:rsid w:val="00F17AD5"/>
    <w:rsid w:val="00F17CA7"/>
    <w:rsid w:val="00F17CB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7DD"/>
    <w:rsid w:val="00F21857"/>
    <w:rsid w:val="00F218C8"/>
    <w:rsid w:val="00F218EF"/>
    <w:rsid w:val="00F21A0B"/>
    <w:rsid w:val="00F222E4"/>
    <w:rsid w:val="00F22444"/>
    <w:rsid w:val="00F225FC"/>
    <w:rsid w:val="00F227B6"/>
    <w:rsid w:val="00F22880"/>
    <w:rsid w:val="00F22C50"/>
    <w:rsid w:val="00F22C66"/>
    <w:rsid w:val="00F22C96"/>
    <w:rsid w:val="00F22F3A"/>
    <w:rsid w:val="00F234C6"/>
    <w:rsid w:val="00F2357F"/>
    <w:rsid w:val="00F237EF"/>
    <w:rsid w:val="00F238F6"/>
    <w:rsid w:val="00F23BD0"/>
    <w:rsid w:val="00F23D5D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0F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C1D"/>
    <w:rsid w:val="00F26E84"/>
    <w:rsid w:val="00F2710C"/>
    <w:rsid w:val="00F275AA"/>
    <w:rsid w:val="00F27E0C"/>
    <w:rsid w:val="00F3002F"/>
    <w:rsid w:val="00F30031"/>
    <w:rsid w:val="00F30249"/>
    <w:rsid w:val="00F30353"/>
    <w:rsid w:val="00F308C0"/>
    <w:rsid w:val="00F309B9"/>
    <w:rsid w:val="00F30A60"/>
    <w:rsid w:val="00F31163"/>
    <w:rsid w:val="00F315B2"/>
    <w:rsid w:val="00F315C5"/>
    <w:rsid w:val="00F3171C"/>
    <w:rsid w:val="00F318E7"/>
    <w:rsid w:val="00F31D09"/>
    <w:rsid w:val="00F31E34"/>
    <w:rsid w:val="00F31F17"/>
    <w:rsid w:val="00F31F79"/>
    <w:rsid w:val="00F3226B"/>
    <w:rsid w:val="00F3233F"/>
    <w:rsid w:val="00F3236F"/>
    <w:rsid w:val="00F32374"/>
    <w:rsid w:val="00F32DD6"/>
    <w:rsid w:val="00F32F0E"/>
    <w:rsid w:val="00F32F3E"/>
    <w:rsid w:val="00F32FBF"/>
    <w:rsid w:val="00F3349D"/>
    <w:rsid w:val="00F334CD"/>
    <w:rsid w:val="00F336DB"/>
    <w:rsid w:val="00F33730"/>
    <w:rsid w:val="00F3383E"/>
    <w:rsid w:val="00F33E0B"/>
    <w:rsid w:val="00F33EBF"/>
    <w:rsid w:val="00F34286"/>
    <w:rsid w:val="00F342E5"/>
    <w:rsid w:val="00F346BC"/>
    <w:rsid w:val="00F348F3"/>
    <w:rsid w:val="00F35181"/>
    <w:rsid w:val="00F3521B"/>
    <w:rsid w:val="00F3524E"/>
    <w:rsid w:val="00F35561"/>
    <w:rsid w:val="00F35589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50E"/>
    <w:rsid w:val="00F377A2"/>
    <w:rsid w:val="00F37922"/>
    <w:rsid w:val="00F37AE3"/>
    <w:rsid w:val="00F37AEF"/>
    <w:rsid w:val="00F37B52"/>
    <w:rsid w:val="00F40167"/>
    <w:rsid w:val="00F40985"/>
    <w:rsid w:val="00F4121A"/>
    <w:rsid w:val="00F4125D"/>
    <w:rsid w:val="00F42599"/>
    <w:rsid w:val="00F42807"/>
    <w:rsid w:val="00F42910"/>
    <w:rsid w:val="00F42C2B"/>
    <w:rsid w:val="00F43721"/>
    <w:rsid w:val="00F43981"/>
    <w:rsid w:val="00F439C5"/>
    <w:rsid w:val="00F44833"/>
    <w:rsid w:val="00F44D3A"/>
    <w:rsid w:val="00F44EDF"/>
    <w:rsid w:val="00F452E7"/>
    <w:rsid w:val="00F45D35"/>
    <w:rsid w:val="00F465C1"/>
    <w:rsid w:val="00F4678D"/>
    <w:rsid w:val="00F467B0"/>
    <w:rsid w:val="00F46963"/>
    <w:rsid w:val="00F46E40"/>
    <w:rsid w:val="00F46F8B"/>
    <w:rsid w:val="00F47132"/>
    <w:rsid w:val="00F472DF"/>
    <w:rsid w:val="00F473FB"/>
    <w:rsid w:val="00F4759D"/>
    <w:rsid w:val="00F47728"/>
    <w:rsid w:val="00F47AB9"/>
    <w:rsid w:val="00F47AFE"/>
    <w:rsid w:val="00F47CBA"/>
    <w:rsid w:val="00F47D20"/>
    <w:rsid w:val="00F47E9E"/>
    <w:rsid w:val="00F50020"/>
    <w:rsid w:val="00F50671"/>
    <w:rsid w:val="00F50849"/>
    <w:rsid w:val="00F50946"/>
    <w:rsid w:val="00F50A3D"/>
    <w:rsid w:val="00F50C37"/>
    <w:rsid w:val="00F50D50"/>
    <w:rsid w:val="00F513BA"/>
    <w:rsid w:val="00F51447"/>
    <w:rsid w:val="00F514BB"/>
    <w:rsid w:val="00F514EF"/>
    <w:rsid w:val="00F516F4"/>
    <w:rsid w:val="00F52756"/>
    <w:rsid w:val="00F52A47"/>
    <w:rsid w:val="00F52A4B"/>
    <w:rsid w:val="00F52A93"/>
    <w:rsid w:val="00F52C6C"/>
    <w:rsid w:val="00F52FA8"/>
    <w:rsid w:val="00F531A7"/>
    <w:rsid w:val="00F5333E"/>
    <w:rsid w:val="00F538CD"/>
    <w:rsid w:val="00F53B04"/>
    <w:rsid w:val="00F53C26"/>
    <w:rsid w:val="00F53D0A"/>
    <w:rsid w:val="00F54147"/>
    <w:rsid w:val="00F5416E"/>
    <w:rsid w:val="00F54192"/>
    <w:rsid w:val="00F542D8"/>
    <w:rsid w:val="00F547F6"/>
    <w:rsid w:val="00F548C8"/>
    <w:rsid w:val="00F5535C"/>
    <w:rsid w:val="00F55584"/>
    <w:rsid w:val="00F5558C"/>
    <w:rsid w:val="00F55AC5"/>
    <w:rsid w:val="00F55F9D"/>
    <w:rsid w:val="00F565A6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0752"/>
    <w:rsid w:val="00F61158"/>
    <w:rsid w:val="00F61255"/>
    <w:rsid w:val="00F61564"/>
    <w:rsid w:val="00F61701"/>
    <w:rsid w:val="00F61902"/>
    <w:rsid w:val="00F61AEA"/>
    <w:rsid w:val="00F61FDE"/>
    <w:rsid w:val="00F622E3"/>
    <w:rsid w:val="00F62377"/>
    <w:rsid w:val="00F626BD"/>
    <w:rsid w:val="00F62C30"/>
    <w:rsid w:val="00F63289"/>
    <w:rsid w:val="00F634A6"/>
    <w:rsid w:val="00F634E4"/>
    <w:rsid w:val="00F63506"/>
    <w:rsid w:val="00F635BF"/>
    <w:rsid w:val="00F63622"/>
    <w:rsid w:val="00F63649"/>
    <w:rsid w:val="00F6373F"/>
    <w:rsid w:val="00F6404E"/>
    <w:rsid w:val="00F6410D"/>
    <w:rsid w:val="00F6433C"/>
    <w:rsid w:val="00F6440E"/>
    <w:rsid w:val="00F644BD"/>
    <w:rsid w:val="00F6474A"/>
    <w:rsid w:val="00F64966"/>
    <w:rsid w:val="00F64BAF"/>
    <w:rsid w:val="00F64D85"/>
    <w:rsid w:val="00F64F9F"/>
    <w:rsid w:val="00F6522A"/>
    <w:rsid w:val="00F65BA3"/>
    <w:rsid w:val="00F65BE2"/>
    <w:rsid w:val="00F660B8"/>
    <w:rsid w:val="00F6624A"/>
    <w:rsid w:val="00F66368"/>
    <w:rsid w:val="00F664F6"/>
    <w:rsid w:val="00F6658E"/>
    <w:rsid w:val="00F669E3"/>
    <w:rsid w:val="00F674DA"/>
    <w:rsid w:val="00F67734"/>
    <w:rsid w:val="00F67A85"/>
    <w:rsid w:val="00F67C7C"/>
    <w:rsid w:val="00F67F10"/>
    <w:rsid w:val="00F701A0"/>
    <w:rsid w:val="00F70691"/>
    <w:rsid w:val="00F708D9"/>
    <w:rsid w:val="00F70A70"/>
    <w:rsid w:val="00F70FF9"/>
    <w:rsid w:val="00F71026"/>
    <w:rsid w:val="00F71042"/>
    <w:rsid w:val="00F710A0"/>
    <w:rsid w:val="00F71976"/>
    <w:rsid w:val="00F71A99"/>
    <w:rsid w:val="00F71C19"/>
    <w:rsid w:val="00F71C4F"/>
    <w:rsid w:val="00F71CCE"/>
    <w:rsid w:val="00F71EA9"/>
    <w:rsid w:val="00F71F79"/>
    <w:rsid w:val="00F721A1"/>
    <w:rsid w:val="00F724E3"/>
    <w:rsid w:val="00F7255F"/>
    <w:rsid w:val="00F727AA"/>
    <w:rsid w:val="00F729CA"/>
    <w:rsid w:val="00F72C94"/>
    <w:rsid w:val="00F73005"/>
    <w:rsid w:val="00F73799"/>
    <w:rsid w:val="00F73852"/>
    <w:rsid w:val="00F739D4"/>
    <w:rsid w:val="00F73D87"/>
    <w:rsid w:val="00F73F43"/>
    <w:rsid w:val="00F74252"/>
    <w:rsid w:val="00F74609"/>
    <w:rsid w:val="00F74664"/>
    <w:rsid w:val="00F74791"/>
    <w:rsid w:val="00F74A7A"/>
    <w:rsid w:val="00F74BD2"/>
    <w:rsid w:val="00F74C84"/>
    <w:rsid w:val="00F74D68"/>
    <w:rsid w:val="00F75306"/>
    <w:rsid w:val="00F75549"/>
    <w:rsid w:val="00F7564B"/>
    <w:rsid w:val="00F75E93"/>
    <w:rsid w:val="00F75F53"/>
    <w:rsid w:val="00F76337"/>
    <w:rsid w:val="00F76384"/>
    <w:rsid w:val="00F763DF"/>
    <w:rsid w:val="00F7675C"/>
    <w:rsid w:val="00F76953"/>
    <w:rsid w:val="00F76B2E"/>
    <w:rsid w:val="00F76B74"/>
    <w:rsid w:val="00F77110"/>
    <w:rsid w:val="00F7792A"/>
    <w:rsid w:val="00F77B5E"/>
    <w:rsid w:val="00F77C47"/>
    <w:rsid w:val="00F77CFA"/>
    <w:rsid w:val="00F77ED2"/>
    <w:rsid w:val="00F8078A"/>
    <w:rsid w:val="00F80866"/>
    <w:rsid w:val="00F80C1E"/>
    <w:rsid w:val="00F80D8F"/>
    <w:rsid w:val="00F810FE"/>
    <w:rsid w:val="00F81311"/>
    <w:rsid w:val="00F81507"/>
    <w:rsid w:val="00F81625"/>
    <w:rsid w:val="00F8199A"/>
    <w:rsid w:val="00F81C47"/>
    <w:rsid w:val="00F81E0E"/>
    <w:rsid w:val="00F81E87"/>
    <w:rsid w:val="00F81F25"/>
    <w:rsid w:val="00F81F57"/>
    <w:rsid w:val="00F81F94"/>
    <w:rsid w:val="00F8206A"/>
    <w:rsid w:val="00F824E9"/>
    <w:rsid w:val="00F82CD8"/>
    <w:rsid w:val="00F82F24"/>
    <w:rsid w:val="00F831A7"/>
    <w:rsid w:val="00F83301"/>
    <w:rsid w:val="00F83564"/>
    <w:rsid w:val="00F836F5"/>
    <w:rsid w:val="00F837A7"/>
    <w:rsid w:val="00F837DD"/>
    <w:rsid w:val="00F83A9A"/>
    <w:rsid w:val="00F83E7E"/>
    <w:rsid w:val="00F83FE2"/>
    <w:rsid w:val="00F84849"/>
    <w:rsid w:val="00F849D7"/>
    <w:rsid w:val="00F84A2F"/>
    <w:rsid w:val="00F84BAB"/>
    <w:rsid w:val="00F8506F"/>
    <w:rsid w:val="00F850EB"/>
    <w:rsid w:val="00F85123"/>
    <w:rsid w:val="00F853BF"/>
    <w:rsid w:val="00F8553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841"/>
    <w:rsid w:val="00F869A0"/>
    <w:rsid w:val="00F86B20"/>
    <w:rsid w:val="00F86C43"/>
    <w:rsid w:val="00F8718E"/>
    <w:rsid w:val="00F87201"/>
    <w:rsid w:val="00F87317"/>
    <w:rsid w:val="00F87490"/>
    <w:rsid w:val="00F8777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222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AFE"/>
    <w:rsid w:val="00F92C06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273"/>
    <w:rsid w:val="00F95B42"/>
    <w:rsid w:val="00F95BA7"/>
    <w:rsid w:val="00F95DFF"/>
    <w:rsid w:val="00F961C4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97C51"/>
    <w:rsid w:val="00FA04BE"/>
    <w:rsid w:val="00FA0509"/>
    <w:rsid w:val="00FA0A8A"/>
    <w:rsid w:val="00FA0D6E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7DC"/>
    <w:rsid w:val="00FA2AB0"/>
    <w:rsid w:val="00FA3C84"/>
    <w:rsid w:val="00FA3E10"/>
    <w:rsid w:val="00FA4E0B"/>
    <w:rsid w:val="00FA4E58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B73"/>
    <w:rsid w:val="00FB0F6E"/>
    <w:rsid w:val="00FB100E"/>
    <w:rsid w:val="00FB15D5"/>
    <w:rsid w:val="00FB1694"/>
    <w:rsid w:val="00FB18E8"/>
    <w:rsid w:val="00FB19D8"/>
    <w:rsid w:val="00FB1C32"/>
    <w:rsid w:val="00FB22E5"/>
    <w:rsid w:val="00FB23B9"/>
    <w:rsid w:val="00FB2803"/>
    <w:rsid w:val="00FB2864"/>
    <w:rsid w:val="00FB2F94"/>
    <w:rsid w:val="00FB3262"/>
    <w:rsid w:val="00FB35AB"/>
    <w:rsid w:val="00FB3614"/>
    <w:rsid w:val="00FB38EA"/>
    <w:rsid w:val="00FB3CD6"/>
    <w:rsid w:val="00FB3D03"/>
    <w:rsid w:val="00FB4065"/>
    <w:rsid w:val="00FB4303"/>
    <w:rsid w:val="00FB43D5"/>
    <w:rsid w:val="00FB44CB"/>
    <w:rsid w:val="00FB4760"/>
    <w:rsid w:val="00FB47B5"/>
    <w:rsid w:val="00FB49F3"/>
    <w:rsid w:val="00FB4D47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6F14"/>
    <w:rsid w:val="00FB70DD"/>
    <w:rsid w:val="00FB72CB"/>
    <w:rsid w:val="00FB7561"/>
    <w:rsid w:val="00FB77BB"/>
    <w:rsid w:val="00FB7A9C"/>
    <w:rsid w:val="00FC025C"/>
    <w:rsid w:val="00FC03AD"/>
    <w:rsid w:val="00FC06B2"/>
    <w:rsid w:val="00FC099F"/>
    <w:rsid w:val="00FC0AB4"/>
    <w:rsid w:val="00FC0B9B"/>
    <w:rsid w:val="00FC0E12"/>
    <w:rsid w:val="00FC13EF"/>
    <w:rsid w:val="00FC15A1"/>
    <w:rsid w:val="00FC184E"/>
    <w:rsid w:val="00FC184F"/>
    <w:rsid w:val="00FC1859"/>
    <w:rsid w:val="00FC194B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1BF"/>
    <w:rsid w:val="00FC4278"/>
    <w:rsid w:val="00FC4423"/>
    <w:rsid w:val="00FC47D1"/>
    <w:rsid w:val="00FC4850"/>
    <w:rsid w:val="00FC4913"/>
    <w:rsid w:val="00FC4993"/>
    <w:rsid w:val="00FC4CA4"/>
    <w:rsid w:val="00FC4DD6"/>
    <w:rsid w:val="00FC545C"/>
    <w:rsid w:val="00FC553E"/>
    <w:rsid w:val="00FC60EC"/>
    <w:rsid w:val="00FC65A0"/>
    <w:rsid w:val="00FC6792"/>
    <w:rsid w:val="00FC6B41"/>
    <w:rsid w:val="00FC6D4D"/>
    <w:rsid w:val="00FC6EF1"/>
    <w:rsid w:val="00FC7001"/>
    <w:rsid w:val="00FC714D"/>
    <w:rsid w:val="00FC7308"/>
    <w:rsid w:val="00FC752F"/>
    <w:rsid w:val="00FC7A4C"/>
    <w:rsid w:val="00FC7DD2"/>
    <w:rsid w:val="00FC7F93"/>
    <w:rsid w:val="00FC7FFD"/>
    <w:rsid w:val="00FD008E"/>
    <w:rsid w:val="00FD0C32"/>
    <w:rsid w:val="00FD10D2"/>
    <w:rsid w:val="00FD111E"/>
    <w:rsid w:val="00FD1345"/>
    <w:rsid w:val="00FD1401"/>
    <w:rsid w:val="00FD14E4"/>
    <w:rsid w:val="00FD2101"/>
    <w:rsid w:val="00FD2804"/>
    <w:rsid w:val="00FD282A"/>
    <w:rsid w:val="00FD2A71"/>
    <w:rsid w:val="00FD2B17"/>
    <w:rsid w:val="00FD3905"/>
    <w:rsid w:val="00FD3AE7"/>
    <w:rsid w:val="00FD3B16"/>
    <w:rsid w:val="00FD3B8A"/>
    <w:rsid w:val="00FD3BD1"/>
    <w:rsid w:val="00FD3BFC"/>
    <w:rsid w:val="00FD41AB"/>
    <w:rsid w:val="00FD4204"/>
    <w:rsid w:val="00FD43D6"/>
    <w:rsid w:val="00FD4431"/>
    <w:rsid w:val="00FD4620"/>
    <w:rsid w:val="00FD48FE"/>
    <w:rsid w:val="00FD4BA1"/>
    <w:rsid w:val="00FD4C68"/>
    <w:rsid w:val="00FD4CC0"/>
    <w:rsid w:val="00FD4FA2"/>
    <w:rsid w:val="00FD552B"/>
    <w:rsid w:val="00FD553B"/>
    <w:rsid w:val="00FD5642"/>
    <w:rsid w:val="00FD58B6"/>
    <w:rsid w:val="00FD6318"/>
    <w:rsid w:val="00FD681C"/>
    <w:rsid w:val="00FD6859"/>
    <w:rsid w:val="00FD6878"/>
    <w:rsid w:val="00FD6A3D"/>
    <w:rsid w:val="00FD6BC1"/>
    <w:rsid w:val="00FD6CCB"/>
    <w:rsid w:val="00FD6D36"/>
    <w:rsid w:val="00FD6E3F"/>
    <w:rsid w:val="00FD6F9D"/>
    <w:rsid w:val="00FD7001"/>
    <w:rsid w:val="00FD7240"/>
    <w:rsid w:val="00FD72D3"/>
    <w:rsid w:val="00FD72D9"/>
    <w:rsid w:val="00FD72F9"/>
    <w:rsid w:val="00FD73AE"/>
    <w:rsid w:val="00FD75AC"/>
    <w:rsid w:val="00FD7613"/>
    <w:rsid w:val="00FD76E3"/>
    <w:rsid w:val="00FD7CF6"/>
    <w:rsid w:val="00FD7F6A"/>
    <w:rsid w:val="00FE04B6"/>
    <w:rsid w:val="00FE05E5"/>
    <w:rsid w:val="00FE0657"/>
    <w:rsid w:val="00FE0791"/>
    <w:rsid w:val="00FE07D8"/>
    <w:rsid w:val="00FE20AB"/>
    <w:rsid w:val="00FE22FE"/>
    <w:rsid w:val="00FE2B7B"/>
    <w:rsid w:val="00FE2B9C"/>
    <w:rsid w:val="00FE2DAB"/>
    <w:rsid w:val="00FE2EA1"/>
    <w:rsid w:val="00FE306A"/>
    <w:rsid w:val="00FE3100"/>
    <w:rsid w:val="00FE3439"/>
    <w:rsid w:val="00FE3768"/>
    <w:rsid w:val="00FE37C6"/>
    <w:rsid w:val="00FE4D79"/>
    <w:rsid w:val="00FE4FF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9A1"/>
    <w:rsid w:val="00FE79EF"/>
    <w:rsid w:val="00FE7C3E"/>
    <w:rsid w:val="00FE7F00"/>
    <w:rsid w:val="00FF01C5"/>
    <w:rsid w:val="00FF0224"/>
    <w:rsid w:val="00FF0278"/>
    <w:rsid w:val="00FF0502"/>
    <w:rsid w:val="00FF0BBB"/>
    <w:rsid w:val="00FF10D5"/>
    <w:rsid w:val="00FF1455"/>
    <w:rsid w:val="00FF1716"/>
    <w:rsid w:val="00FF17AB"/>
    <w:rsid w:val="00FF1862"/>
    <w:rsid w:val="00FF1A5B"/>
    <w:rsid w:val="00FF1AC6"/>
    <w:rsid w:val="00FF1E0C"/>
    <w:rsid w:val="00FF1E43"/>
    <w:rsid w:val="00FF1F45"/>
    <w:rsid w:val="00FF2077"/>
    <w:rsid w:val="00FF2A88"/>
    <w:rsid w:val="00FF2A9E"/>
    <w:rsid w:val="00FF30B9"/>
    <w:rsid w:val="00FF3345"/>
    <w:rsid w:val="00FF37C5"/>
    <w:rsid w:val="00FF3A12"/>
    <w:rsid w:val="00FF3CFC"/>
    <w:rsid w:val="00FF3DBD"/>
    <w:rsid w:val="00FF4373"/>
    <w:rsid w:val="00FF439A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351"/>
    <w:rsid w:val="00FF5ABC"/>
    <w:rsid w:val="00FF5EFE"/>
    <w:rsid w:val="00FF5F7E"/>
    <w:rsid w:val="00FF6027"/>
    <w:rsid w:val="00FF609A"/>
    <w:rsid w:val="00FF60A4"/>
    <w:rsid w:val="00FF631F"/>
    <w:rsid w:val="00FF6421"/>
    <w:rsid w:val="00FF671B"/>
    <w:rsid w:val="00FF6C02"/>
    <w:rsid w:val="00FF6CF6"/>
    <w:rsid w:val="00FF707C"/>
    <w:rsid w:val="00FF738E"/>
    <w:rsid w:val="00FF7396"/>
    <w:rsid w:val="00FF7474"/>
    <w:rsid w:val="00FF7746"/>
    <w:rsid w:val="00FF78DB"/>
    <w:rsid w:val="08750F5A"/>
    <w:rsid w:val="08973844"/>
    <w:rsid w:val="0D041503"/>
    <w:rsid w:val="0DA22E7B"/>
    <w:rsid w:val="0DC8A6B7"/>
    <w:rsid w:val="1075C223"/>
    <w:rsid w:val="133467CC"/>
    <w:rsid w:val="153D6217"/>
    <w:rsid w:val="199DDBED"/>
    <w:rsid w:val="22BF0298"/>
    <w:rsid w:val="26340362"/>
    <w:rsid w:val="2BCD2E9C"/>
    <w:rsid w:val="3133246A"/>
    <w:rsid w:val="362F1085"/>
    <w:rsid w:val="49B5F7CC"/>
    <w:rsid w:val="51B8B0A2"/>
    <w:rsid w:val="576D5F23"/>
    <w:rsid w:val="6470EAB1"/>
    <w:rsid w:val="6F2B2817"/>
    <w:rsid w:val="6FAD560F"/>
    <w:rsid w:val="708C3709"/>
    <w:rsid w:val="71CB3FBB"/>
    <w:rsid w:val="7BD7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7E31C0"/>
  <w15:docId w15:val="{A55F74B6-27B0-40EB-B8C3-E9F9961FB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iPriority="99" w:unhideWhenUsed="1" w:qFormat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 w:qFormat="1"/>
    <w:lsdException w:name="Strong" w:uiPriority="22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7FD7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uiPriority w:val="9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uiPriority w:val="99"/>
    <w:semiHidden/>
    <w:unhideWhenUsed/>
    <w:qFormat/>
    <w:pPr>
      <w:widowControl w:val="0"/>
      <w:overflowPunct/>
      <w:autoSpaceDE/>
      <w:autoSpaceDN/>
      <w:adjustRightInd/>
      <w:spacing w:after="0" w:line="240" w:lineRule="auto"/>
      <w:ind w:firstLine="420"/>
      <w:jc w:val="both"/>
      <w:textAlignment w:val="auto"/>
    </w:pPr>
    <w:rPr>
      <w:rFonts w:eastAsia="t"/>
      <w:kern w:val="2"/>
      <w:sz w:val="21"/>
      <w:lang w:val="en-US" w:eastAsia="zh-CN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rPr>
      <w:lang w:eastAsia="zh-CN"/>
    </w:rPr>
  </w:style>
  <w:style w:type="paragraph" w:styleId="BodyText3">
    <w:name w:val="Body Text 3"/>
    <w:basedOn w:val="Normal"/>
    <w:link w:val="BodyText3Char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Times" w:hAnsi="Times"/>
      <w:szCs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lang w:val="zh-CN" w:eastAsia="zh-CN"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/>
      <w:autoSpaceDE/>
      <w:autoSpaceDN/>
      <w:adjustRightInd/>
      <w:snapToGrid w:val="0"/>
      <w:ind w:left="1701" w:hanging="1701"/>
      <w:jc w:val="left"/>
      <w:textAlignment w:val="auto"/>
    </w:pPr>
    <w:rPr>
      <w:rFonts w:ascii="Arial" w:eastAsia="Batang" w:hAnsi="Arial" w:cs="Arial"/>
      <w:b/>
      <w:szCs w:val="20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1-Accent2">
    <w:name w:val="Medium Grid 1 Accent 2"/>
    <w:basedOn w:val="TableNormal"/>
    <w:uiPriority w:val="34"/>
    <w:semiHidden/>
    <w:unhideWhenUsed/>
    <w:qFormat/>
    <w:rPr>
      <w:rFonts w:ascii="Times New Roman" w:hAnsi="Times New Roman"/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 w:bidi="ar-SA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uiPriority w:val="99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uiPriority w:val="99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uiPriority w:val="99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1"/>
    <w:link w:val="StatementBodyChar"/>
    <w:qFormat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StatementBodyChar">
    <w:name w:val="Statement Body Char"/>
    <w:link w:val="StatementBody"/>
    <w:qFormat/>
    <w:rPr>
      <w:rFonts w:ascii="Times New Roman" w:eastAsia="Times New Roman" w:hAnsi="Times New Roman"/>
      <w:szCs w:val="24"/>
      <w:lang w:eastAsia="ko-KR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qFormat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qFormat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qFormat/>
    <w:pPr>
      <w:spacing w:after="160" w:line="259" w:lineRule="auto"/>
      <w:jc w:val="both"/>
    </w:pPr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qFormat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link w:val="BodyText"/>
    <w:qFormat/>
    <w:rPr>
      <w:rFonts w:ascii="Times" w:hAnsi="Times"/>
      <w:szCs w:val="24"/>
    </w:rPr>
  </w:style>
  <w:style w:type="paragraph" w:customStyle="1" w:styleId="a0">
    <w:name w:val="表格题注"/>
    <w:next w:val="Normal"/>
    <w:qFormat/>
    <w:pPr>
      <w:keepLines/>
      <w:numPr>
        <w:ilvl w:val="8"/>
        <w:numId w:val="3"/>
      </w:numPr>
      <w:tabs>
        <w:tab w:val="left" w:pos="360"/>
      </w:tabs>
      <w:spacing w:beforeLines="100" w:after="160" w:line="259" w:lineRule="auto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qFormat/>
    <w:pPr>
      <w:numPr>
        <w:ilvl w:val="7"/>
        <w:numId w:val="3"/>
      </w:numPr>
      <w:spacing w:afterLines="100" w:after="160" w:line="259" w:lineRule="auto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qFormat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PlainTable31">
    <w:name w:val="Plain Table 3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uiPriority w:val="99"/>
    <w:qFormat/>
    <w:pPr>
      <w:numPr>
        <w:ilvl w:val="1"/>
        <w:numId w:val="4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uiPriority w:val="99"/>
    <w:qFormat/>
    <w:rPr>
      <w:rFonts w:ascii="Times" w:eastAsia="Batang" w:hAnsi="Times"/>
      <w:lang w:eastAsia="en-US"/>
    </w:rPr>
  </w:style>
  <w:style w:type="table" w:customStyle="1" w:styleId="ListTable3-Accent51">
    <w:name w:val="List Table 3 - Accent 51"/>
    <w:basedOn w:val="TableNormal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qFormat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pPr>
      <w:numPr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pPr>
      <w:numPr>
        <w:ilvl w:val="1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numPr>
        <w:ilvl w:val="2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pPr>
      <w:numPr>
        <w:ilvl w:val="3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customStyle="1" w:styleId="PlainTable21">
    <w:name w:val="Plain Table 21"/>
    <w:basedOn w:val="Table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qFormat/>
    <w:pPr>
      <w:numPr>
        <w:numId w:val="6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uiPriority w:val="99"/>
    <w:qFormat/>
    <w:pPr>
      <w:keepNext w:val="0"/>
      <w:keepLines w:val="0"/>
      <w:widowControl w:val="0"/>
      <w:numPr>
        <w:numId w:val="7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spellingerror">
    <w:name w:val="spellingerror"/>
    <w:basedOn w:val="DefaultParagraphFont"/>
    <w:qFormat/>
  </w:style>
  <w:style w:type="paragraph" w:customStyle="1" w:styleId="0Maintext">
    <w:name w:val="0 Main text"/>
    <w:basedOn w:val="Normal"/>
    <w:link w:val="0MaintextChar"/>
    <w:qFormat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Malgun Gothic" w:hAnsi="Times New Roman" w:cs="Batang"/>
      <w:lang w:val="en-GB" w:eastAsia="en-US"/>
    </w:rPr>
  </w:style>
  <w:style w:type="paragraph" w:customStyle="1" w:styleId="berschrift1H1">
    <w:name w:val="Überschrift 1.H1"/>
    <w:basedOn w:val="Normal"/>
    <w:qFormat/>
    <w:pPr>
      <w:numPr>
        <w:numId w:val="8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Times New Roman" w:hAnsi="Times New Roman"/>
      <w:color w:val="000000"/>
      <w:sz w:val="24"/>
      <w:szCs w:val="24"/>
    </w:rPr>
  </w:style>
  <w:style w:type="table" w:customStyle="1" w:styleId="TableGrid1">
    <w:name w:val="TableGrid1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0">
    <w:name w:val="修订1"/>
    <w:hidden/>
    <w:uiPriority w:val="71"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paragraph" w:customStyle="1" w:styleId="proposal0">
    <w:name w:val="proposal"/>
    <w:basedOn w:val="BodyText"/>
    <w:next w:val="Normal"/>
    <w:link w:val="proposalChar"/>
    <w:qFormat/>
    <w:pPr>
      <w:overflowPunct/>
      <w:autoSpaceDE/>
      <w:autoSpaceDN/>
      <w:adjustRightInd/>
      <w:spacing w:beforeLines="50" w:before="120" w:afterLines="50" w:line="240" w:lineRule="auto"/>
      <w:ind w:left="1134" w:hanging="1134"/>
      <w:textAlignment w:val="auto"/>
    </w:pPr>
    <w:rPr>
      <w:rFonts w:ascii="Times New Roman" w:hAnsi="Times New Roman"/>
      <w:b/>
      <w:szCs w:val="20"/>
      <w:lang w:eastAsia="zh-CN"/>
    </w:rPr>
  </w:style>
  <w:style w:type="character" w:customStyle="1" w:styleId="proposalChar">
    <w:name w:val="proposal Char"/>
    <w:link w:val="proposal0"/>
    <w:qFormat/>
    <w:rPr>
      <w:rFonts w:ascii="Times New Roman" w:hAnsi="Times New Roman"/>
      <w:b/>
      <w:lang w:eastAsia="zh-CN"/>
    </w:rPr>
  </w:style>
  <w:style w:type="paragraph" w:customStyle="1" w:styleId="boldbullet1">
    <w:name w:val="boldbullet1"/>
    <w:basedOn w:val="Normal"/>
    <w:link w:val="boldbullet10"/>
    <w:qFormat/>
    <w:pPr>
      <w:overflowPunct/>
      <w:autoSpaceDE/>
      <w:autoSpaceDN/>
      <w:adjustRightInd/>
      <w:spacing w:after="120" w:line="240" w:lineRule="auto"/>
      <w:jc w:val="both"/>
      <w:textAlignment w:val="auto"/>
    </w:pPr>
    <w:rPr>
      <w:b/>
      <w:szCs w:val="24"/>
      <w:lang w:val="en-US" w:eastAsia="zh-CN"/>
    </w:rPr>
  </w:style>
  <w:style w:type="character" w:customStyle="1" w:styleId="boldbullet10">
    <w:name w:val="boldbullet1 字符"/>
    <w:basedOn w:val="DefaultParagraphFont"/>
    <w:link w:val="boldbullet1"/>
    <w:qFormat/>
    <w:rPr>
      <w:rFonts w:ascii="Times New Roman" w:hAnsi="Times New Roman"/>
      <w:b/>
      <w:szCs w:val="24"/>
      <w:lang w:eastAsia="zh-CN"/>
    </w:rPr>
  </w:style>
  <w:style w:type="paragraph" w:customStyle="1" w:styleId="LGTdoc1">
    <w:name w:val="LGTdoc_제목1"/>
    <w:basedOn w:val="Normal"/>
    <w:uiPriority w:val="99"/>
    <w:qFormat/>
    <w:pPr>
      <w:overflowPunct/>
      <w:autoSpaceDE/>
      <w:autoSpaceDN/>
      <w:snapToGrid w:val="0"/>
      <w:spacing w:beforeLines="50" w:before="120" w:after="100" w:afterAutospacing="1" w:line="240" w:lineRule="auto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mc-p">
    <w:name w:val="mc-p___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CaptionChar1">
    <w:name w:val="Caption Char1"/>
    <w:qFormat/>
    <w:rPr>
      <w:rFonts w:asciiTheme="majorHAnsi" w:eastAsia="SimHei" w:hAnsiTheme="majorHAnsi" w:cstheme="majorBidi"/>
      <w:kern w:val="0"/>
      <w:sz w:val="20"/>
      <w:szCs w:val="20"/>
      <w14:ligatures w14:val="none"/>
    </w:rPr>
  </w:style>
  <w:style w:type="paragraph" w:customStyle="1" w:styleId="default0">
    <w:name w:val="default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table" w:customStyle="1" w:styleId="11">
    <w:name w:val="网格型1"/>
    <w:basedOn w:val="TableNormal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2">
    <w:name w:val="书目1"/>
    <w:basedOn w:val="Normal"/>
    <w:next w:val="Normal"/>
    <w:uiPriority w:val="37"/>
    <w:semiHidden/>
    <w:unhideWhenUsed/>
    <w:qFormat/>
    <w:pPr>
      <w:spacing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mc-p0">
    <w:name w:val="mc-p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bodytext0">
    <w:name w:val="bodytext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Caption1">
    <w:name w:val="Caption1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table" w:customStyle="1" w:styleId="PlainTable311">
    <w:name w:val="Plain Table 31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1">
    <w:name w:val="List Table 1 Light - Accent 111"/>
    <w:basedOn w:val="TableNormal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1">
    <w:name w:val="Grid Table 4 - Accent 511"/>
    <w:basedOn w:val="TableNormal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-Accent511">
    <w:name w:val="Grid Table 6 Colorful - Accent 511"/>
    <w:basedOn w:val="TableNormal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3-Accent511">
    <w:name w:val="List Table 3 - Accent 511"/>
    <w:basedOn w:val="TableNormal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PlainTable211">
    <w:name w:val="Plain Table 211"/>
    <w:basedOn w:val="Table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11">
    <w:name w:val="TableGrid11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qFormat/>
    <w:pPr>
      <w:overflowPunct/>
      <w:autoSpaceDE/>
      <w:autoSpaceDN/>
      <w:adjustRightInd/>
      <w:spacing w:before="100" w:beforeAutospacing="1" w:after="100" w:afterAutospacing="1" w:line="254" w:lineRule="auto"/>
      <w:textAlignment w:val="auto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/>
      <w:sz w:val="16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Arial" w:hAnsi="Arial"/>
      <w:sz w:val="22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i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hAnsi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emailstyle26">
    <w:name w:val="emailstyle26"/>
    <w:basedOn w:val="DefaultParagraphFont"/>
    <w:semiHidden/>
    <w:qFormat/>
    <w:rPr>
      <w:rFonts w:ascii="Nirmala UI" w:hAnsi="Nirmala UI" w:cstheme="minorBidi" w:hint="default"/>
      <w:color w:val="auto"/>
      <w:sz w:val="20"/>
      <w:szCs w:val="22"/>
    </w:rPr>
  </w:style>
  <w:style w:type="paragraph" w:customStyle="1" w:styleId="Normal9pointspacing">
    <w:name w:val="Normal 9 point spacing"/>
    <w:basedOn w:val="BodyText"/>
    <w:link w:val="Normal9pointspacingChar"/>
    <w:qFormat/>
    <w:pPr>
      <w:overflowPunct/>
      <w:autoSpaceDE/>
      <w:autoSpaceDN/>
      <w:adjustRightInd/>
      <w:spacing w:before="240" w:after="60" w:line="240" w:lineRule="auto"/>
      <w:textAlignment w:val="auto"/>
    </w:pPr>
    <w:rPr>
      <w:rFonts w:ascii="Times New Roman" w:eastAsia="MS Mincho" w:hAnsi="Times New Roman"/>
      <w:lang w:val="zh-CN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21">
    <w:name w:val="修订2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3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20">
    <w:name w:val="@他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Proposal">
    <w:name w:val="Proposal"/>
    <w:basedOn w:val="Normal"/>
    <w:qFormat/>
    <w:pPr>
      <w:numPr>
        <w:numId w:val="9"/>
      </w:numPr>
      <w:tabs>
        <w:tab w:val="left" w:pos="1701"/>
      </w:tabs>
      <w:overflowPunct/>
      <w:autoSpaceDE/>
      <w:autoSpaceDN/>
      <w:adjustRightInd/>
      <w:spacing w:after="0" w:line="276" w:lineRule="auto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val="sv-SE" w:eastAsia="en-GB"/>
    </w:rPr>
  </w:style>
  <w:style w:type="character" w:customStyle="1" w:styleId="2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3">
    <w:name w:val="修订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23">
    <w:name w:val="书目2"/>
    <w:basedOn w:val="Normal"/>
    <w:next w:val="Normal"/>
    <w:uiPriority w:val="37"/>
    <w:semiHidden/>
    <w:unhideWhenUsed/>
    <w:qFormat/>
    <w:pPr>
      <w:spacing w:line="240" w:lineRule="auto"/>
    </w:pPr>
  </w:style>
  <w:style w:type="character" w:customStyle="1" w:styleId="BodyTextChar1">
    <w:name w:val="Body Text Char1"/>
    <w:basedOn w:val="DefaultParagraphFont"/>
    <w:uiPriority w:val="99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B10">
    <w:name w:val="B1 (文字)"/>
    <w:uiPriority w:val="99"/>
    <w:qFormat/>
    <w:locked/>
    <w:rPr>
      <w:lang w:val="en-GB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Malgun Gothic" w:eastAsia="Malgun Gothic" w:hAnsi="Malgun Gothic"/>
      <w:lang w:eastAsia="ko-KR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overflowPunct/>
      <w:autoSpaceDE/>
      <w:autoSpaceDN/>
      <w:adjustRightInd/>
      <w:spacing w:before="120" w:after="120" w:line="336" w:lineRule="auto"/>
      <w:ind w:firstLine="397"/>
      <w:jc w:val="both"/>
      <w:textAlignment w:val="auto"/>
    </w:pPr>
    <w:rPr>
      <w:rFonts w:ascii="Malgun Gothic" w:eastAsia="Malgun Gothic" w:hAnsi="Malgun Gothic"/>
      <w:lang w:eastAsia="ko-KR"/>
    </w:rPr>
  </w:style>
  <w:style w:type="paragraph" w:customStyle="1" w:styleId="14">
    <w:name w:val="无间隔1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PaperTableCell">
    <w:name w:val="PaperTableCell"/>
    <w:basedOn w:val="Normal"/>
    <w:uiPriority w:val="99"/>
    <w:qFormat/>
    <w:pPr>
      <w:overflowPunct/>
      <w:autoSpaceDE/>
      <w:autoSpaceDN/>
      <w:adjustRightInd/>
      <w:spacing w:after="0" w:line="240" w:lineRule="auto"/>
      <w:jc w:val="both"/>
      <w:textAlignment w:val="auto"/>
    </w:pPr>
    <w:rPr>
      <w:rFonts w:eastAsia="Times New Roman"/>
      <w:sz w:val="16"/>
      <w:szCs w:val="24"/>
      <w:lang w:val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jc w:val="both"/>
      <w:textAlignment w:val="auto"/>
    </w:pPr>
    <w:rPr>
      <w:rFonts w:eastAsia="t"/>
      <w:kern w:val="2"/>
      <w:sz w:val="21"/>
      <w:szCs w:val="22"/>
      <w:lang w:val="en-US" w:eastAsia="zh-CN"/>
    </w:rPr>
  </w:style>
  <w:style w:type="paragraph" w:customStyle="1" w:styleId="TdocHeader2">
    <w:name w:val="Tdoc_Header_2"/>
    <w:basedOn w:val="Normal"/>
    <w:uiPriority w:val="99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AN1bullet3">
    <w:name w:val="RAN1 bullet3"/>
    <w:basedOn w:val="RAN1bullet2"/>
    <w:uiPriority w:val="99"/>
    <w:qFormat/>
    <w:pPr>
      <w:numPr>
        <w:ilvl w:val="2"/>
        <w:numId w:val="10"/>
      </w:numPr>
      <w:spacing w:after="200" w:line="276" w:lineRule="auto"/>
    </w:pPr>
    <w:rPr>
      <w:rFonts w:ascii="Times New Roman" w:eastAsia="t" w:hAnsi="Times New Roman"/>
      <w:lang w:eastAsia="zh-CN"/>
    </w:rPr>
  </w:style>
  <w:style w:type="paragraph" w:customStyle="1" w:styleId="NoSpacing1">
    <w:name w:val="No Spacing1"/>
    <w:uiPriority w:val="1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character" w:customStyle="1" w:styleId="RAN1bullet1Char">
    <w:name w:val="RAN1 bullet1 Char"/>
    <w:link w:val="RAN1bullet1"/>
    <w:qFormat/>
    <w:locked/>
    <w:rPr>
      <w:rFonts w:ascii="t" w:eastAsia="t" w:hAnsi="t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11"/>
      </w:numPr>
      <w:overflowPunct/>
      <w:autoSpaceDE/>
      <w:autoSpaceDN/>
      <w:adjustRightInd/>
      <w:spacing w:after="200" w:line="276" w:lineRule="auto"/>
      <w:textAlignment w:val="auto"/>
    </w:pPr>
    <w:rPr>
      <w:rFonts w:ascii="t" w:eastAsia="t" w:hAnsi="t"/>
      <w:szCs w:val="22"/>
      <w:lang w:val="en-US" w:eastAsia="zh-CN"/>
    </w:rPr>
  </w:style>
  <w:style w:type="paragraph" w:customStyle="1" w:styleId="Style2">
    <w:name w:val="_Style 2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Style10">
    <w:name w:val="_Style 1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a2">
    <w:name w:val="表格文字居左"/>
    <w:basedOn w:val="Normal"/>
    <w:next w:val="Normal"/>
    <w:uiPriority w:val="99"/>
    <w:qFormat/>
    <w:pPr>
      <w:widowControl w:val="0"/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eastAsia="t" w:hAnsi="Arial" w:cs="SimSun"/>
      <w:kern w:val="2"/>
      <w:sz w:val="21"/>
      <w:lang w:val="en-US" w:eastAsia="zh-CN"/>
    </w:rPr>
  </w:style>
  <w:style w:type="character" w:customStyle="1" w:styleId="RAN1textChar">
    <w:name w:val="RAN1 text Char"/>
    <w:link w:val="RAN1text"/>
    <w:qFormat/>
    <w:locked/>
    <w:rPr>
      <w:rFonts w:ascii="MS Mincho" w:eastAsia="MS Mincho" w:hAnsi="MS Mincho"/>
      <w:color w:val="0000FF"/>
      <w:kern w:val="2"/>
      <w:sz w:val="21"/>
    </w:rPr>
  </w:style>
  <w:style w:type="paragraph" w:customStyle="1" w:styleId="RAN1text">
    <w:name w:val="RAN1 text"/>
    <w:basedOn w:val="BodyText"/>
    <w:link w:val="RAN1textChar"/>
    <w:qFormat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MS Mincho" w:eastAsia="MS Mincho" w:hAnsi="MS Mincho"/>
      <w:color w:val="0000FF"/>
      <w:kern w:val="2"/>
      <w:sz w:val="21"/>
      <w:szCs w:val="20"/>
      <w:lang w:eastAsia="zh-CN"/>
    </w:rPr>
  </w:style>
  <w:style w:type="paragraph" w:customStyle="1" w:styleId="reader-word-layer">
    <w:name w:val="reader-word-layer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SimSun" w:eastAsia="t" w:hAnsi="SimSun" w:cs="SimSun"/>
      <w:sz w:val="24"/>
      <w:szCs w:val="24"/>
      <w:lang w:val="en-US" w:eastAsia="zh-CN"/>
    </w:rPr>
  </w:style>
  <w:style w:type="paragraph" w:customStyle="1" w:styleId="CharChar1CharCharCharChar">
    <w:name w:val="Char Char1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2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jc w:val="both"/>
      <w:textAlignment w:val="auto"/>
    </w:pPr>
    <w:rPr>
      <w:rFonts w:eastAsia="t"/>
      <w:kern w:val="2"/>
      <w:sz w:val="21"/>
      <w:szCs w:val="22"/>
      <w:lang w:val="en-US" w:eastAsia="zh-CN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spacing w:after="0" w:line="240" w:lineRule="auto"/>
      <w:jc w:val="both"/>
      <w:textAlignment w:val="auto"/>
    </w:pPr>
    <w:rPr>
      <w:rFonts w:ascii="Arial" w:eastAsia="t" w:hAnsi="Arial"/>
      <w:b/>
      <w:lang w:eastAsia="zh-CN"/>
    </w:rPr>
  </w:style>
  <w:style w:type="paragraph" w:customStyle="1" w:styleId="15">
    <w:name w:val="正文1"/>
    <w:uiPriority w:val="99"/>
    <w:qFormat/>
    <w:pPr>
      <w:spacing w:after="160" w:line="252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ListParagraph2">
    <w:name w:val="List Paragraph2"/>
    <w:basedOn w:val="Normal"/>
    <w:uiPriority w:val="34"/>
    <w:qFormat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eastAsia="t"/>
      <w:szCs w:val="22"/>
      <w:lang w:val="en-US" w:eastAsia="zh-CN"/>
    </w:rPr>
  </w:style>
  <w:style w:type="paragraph" w:customStyle="1" w:styleId="24">
    <w:name w:val="正文2"/>
    <w:uiPriority w:val="99"/>
    <w:qFormat/>
    <w:pPr>
      <w:spacing w:after="160" w:line="252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1Char">
    <w:name w:val="样式1 Char"/>
    <w:basedOn w:val="DefaultParagraphFont"/>
    <w:link w:val="16"/>
    <w:qFormat/>
    <w:locked/>
    <w:rPr>
      <w:rFonts w:ascii="Microsoft YaHei" w:eastAsia="Microsoft YaHei" w:hAnsi="Microsoft YaHei"/>
      <w:b/>
      <w:szCs w:val="22"/>
    </w:rPr>
  </w:style>
  <w:style w:type="paragraph" w:customStyle="1" w:styleId="16">
    <w:name w:val="样式1"/>
    <w:basedOn w:val="Normal"/>
    <w:link w:val="1Char"/>
    <w:qFormat/>
    <w:pPr>
      <w:overflowPunct/>
      <w:autoSpaceDE/>
      <w:autoSpaceDN/>
      <w:adjustRightInd/>
      <w:snapToGrid w:val="0"/>
      <w:spacing w:before="120" w:afterLines="50" w:after="0" w:line="240" w:lineRule="auto"/>
      <w:jc w:val="both"/>
      <w:textAlignment w:val="auto"/>
    </w:pPr>
    <w:rPr>
      <w:rFonts w:ascii="Microsoft YaHei" w:eastAsia="Microsoft YaHei" w:hAnsi="Microsoft YaHei"/>
      <w:b/>
      <w:szCs w:val="22"/>
      <w:lang w:val="en-US" w:eastAsia="zh-CN"/>
    </w:rPr>
  </w:style>
  <w:style w:type="paragraph" w:customStyle="1" w:styleId="30">
    <w:name w:val="正文3"/>
    <w:uiPriority w:val="99"/>
    <w:qFormat/>
    <w:pPr>
      <w:spacing w:before="100" w:beforeAutospacing="1" w:after="180" w:line="252" w:lineRule="auto"/>
    </w:pPr>
    <w:rPr>
      <w:rFonts w:ascii="Times New Roman" w:hAnsi="Times New Roman"/>
      <w:sz w:val="24"/>
      <w:szCs w:val="24"/>
    </w:rPr>
  </w:style>
  <w:style w:type="paragraph" w:customStyle="1" w:styleId="04Proposal1">
    <w:name w:val="04_Proposal1"/>
    <w:basedOn w:val="Normal"/>
    <w:uiPriority w:val="99"/>
    <w:qFormat/>
    <w:pPr>
      <w:overflowPunct/>
      <w:autoSpaceDE/>
      <w:autoSpaceDN/>
      <w:adjustRightInd/>
      <w:spacing w:after="200" w:line="276" w:lineRule="auto"/>
      <w:textAlignment w:val="auto"/>
    </w:pPr>
    <w:rPr>
      <w:rFonts w:eastAsia="t"/>
      <w:bCs/>
      <w:i/>
      <w:iCs/>
      <w:szCs w:val="22"/>
      <w:lang w:val="en-US" w:eastAsia="zh-CN"/>
    </w:rPr>
  </w:style>
  <w:style w:type="paragraph" w:customStyle="1" w:styleId="25">
    <w:name w:val="列出段落2"/>
    <w:basedOn w:val="Normal"/>
    <w:uiPriority w:val="34"/>
    <w:qFormat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ascii="t" w:eastAsia="t" w:hAnsi="t" w:cstheme="minorBidi"/>
      <w:szCs w:val="22"/>
      <w:lang w:val="en-US"/>
    </w:rPr>
  </w:style>
  <w:style w:type="paragraph" w:customStyle="1" w:styleId="17">
    <w:name w:val="普通(网站)1"/>
    <w:basedOn w:val="Normal"/>
    <w:uiPriority w:val="99"/>
    <w:semiHidden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Calibri"/>
      <w:sz w:val="24"/>
      <w:szCs w:val="24"/>
      <w:lang w:val="en-US" w:eastAsia="zh-CN"/>
    </w:rPr>
  </w:style>
  <w:style w:type="paragraph" w:customStyle="1" w:styleId="4">
    <w:name w:val="正文4"/>
    <w:uiPriority w:val="99"/>
    <w:qFormat/>
    <w:pPr>
      <w:spacing w:before="100" w:beforeAutospacing="1" w:after="180" w:line="252" w:lineRule="auto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uiPriority w:val="99"/>
    <w:qFormat/>
    <w:pPr>
      <w:tabs>
        <w:tab w:val="left" w:pos="1622"/>
      </w:tabs>
      <w:overflowPunct/>
      <w:autoSpaceDE/>
      <w:autoSpaceDN/>
      <w:adjustRightInd/>
      <w:spacing w:after="0" w:line="276" w:lineRule="auto"/>
      <w:ind w:left="1622" w:hanging="363"/>
      <w:textAlignment w:val="auto"/>
    </w:pPr>
    <w:rPr>
      <w:rFonts w:ascii="Arial" w:eastAsia="t" w:hAnsi="Arial"/>
      <w:szCs w:val="24"/>
      <w:lang w:val="en-US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2"/>
      </w:numPr>
      <w:overflowPunct/>
      <w:autoSpaceDE/>
      <w:autoSpaceDN/>
      <w:adjustRightInd/>
      <w:spacing w:before="60" w:after="0" w:line="276" w:lineRule="auto"/>
      <w:textAlignment w:val="auto"/>
    </w:pPr>
    <w:rPr>
      <w:rFonts w:ascii="Arial" w:eastAsia="t" w:hAnsi="Arial"/>
      <w:b/>
      <w:szCs w:val="24"/>
      <w:lang w:val="en-US" w:eastAsia="en-GB"/>
    </w:rPr>
  </w:style>
  <w:style w:type="paragraph" w:customStyle="1" w:styleId="textintend1">
    <w:name w:val="text intend 1"/>
    <w:basedOn w:val="text"/>
    <w:uiPriority w:val="99"/>
    <w:qFormat/>
    <w:pPr>
      <w:numPr>
        <w:numId w:val="13"/>
      </w:numPr>
      <w:tabs>
        <w:tab w:val="left" w:pos="360"/>
      </w:tabs>
      <w:spacing w:after="120" w:line="240" w:lineRule="auto"/>
      <w:ind w:left="0" w:firstLine="0"/>
      <w:textAlignment w:val="auto"/>
    </w:pPr>
    <w:rPr>
      <w:rFonts w:ascii="t" w:eastAsia="MS Mincho" w:hAnsi="t"/>
      <w:lang w:eastAsia="en-GB"/>
    </w:rPr>
  </w:style>
  <w:style w:type="paragraph" w:customStyle="1" w:styleId="xxxmsonormal">
    <w:name w:val="x_xxmsonormal"/>
    <w:basedOn w:val="Normal"/>
    <w:uiPriority w:val="99"/>
    <w:qFormat/>
    <w:pPr>
      <w:overflowPunct/>
      <w:autoSpaceDE/>
      <w:autoSpaceDN/>
      <w:adjustRightInd/>
      <w:spacing w:after="200" w:line="276" w:lineRule="auto"/>
      <w:textAlignment w:val="auto"/>
    </w:pPr>
    <w:rPr>
      <w:rFonts w:eastAsia="Malgun Gothic"/>
      <w:sz w:val="24"/>
      <w:szCs w:val="22"/>
      <w:lang w:val="en-US" w:eastAsia="ko-KR"/>
    </w:rPr>
  </w:style>
  <w:style w:type="paragraph" w:customStyle="1" w:styleId="5">
    <w:name w:val="正文5"/>
    <w:uiPriority w:val="99"/>
    <w:qFormat/>
    <w:pPr>
      <w:spacing w:before="100" w:beforeAutospacing="1" w:after="180" w:line="252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atAppBody">
    <w:name w:val="PatApp Body"/>
    <w:basedOn w:val="Normal"/>
    <w:uiPriority w:val="99"/>
    <w:qFormat/>
    <w:pPr>
      <w:numPr>
        <w:numId w:val="14"/>
      </w:numPr>
      <w:overflowPunct/>
      <w:autoSpaceDE/>
      <w:autoSpaceDN/>
      <w:adjustRightInd/>
      <w:spacing w:after="200" w:line="276" w:lineRule="auto"/>
      <w:textAlignment w:val="auto"/>
    </w:pPr>
    <w:rPr>
      <w:rFonts w:eastAsia="t"/>
      <w:szCs w:val="22"/>
      <w:lang w:val="en-US" w:eastAsia="zh-CN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PatAppl">
    <w:name w:val="Pat Appl"/>
    <w:basedOn w:val="PatAppBody"/>
    <w:qFormat/>
    <w:pPr>
      <w:spacing w:after="0"/>
    </w:pPr>
  </w:style>
  <w:style w:type="character" w:customStyle="1" w:styleId="emailstyle121">
    <w:name w:val="emailstyle121"/>
    <w:basedOn w:val="DefaultParagraphFont"/>
    <w:semiHidden/>
    <w:qFormat/>
    <w:rPr>
      <w:rFonts w:ascii="Nirmala UI" w:hAnsi="Nirmala UI" w:cstheme="minorBidi" w:hint="default"/>
      <w:color w:val="auto"/>
      <w:sz w:val="20"/>
      <w:szCs w:val="22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 w:cs="Times New Roman" w:hint="default"/>
      <w:kern w:val="2"/>
      <w:sz w:val="21"/>
      <w:szCs w:val="24"/>
    </w:rPr>
  </w:style>
  <w:style w:type="character" w:customStyle="1" w:styleId="word">
    <w:name w:val="word"/>
    <w:basedOn w:val="DefaultParagraphFont"/>
    <w:qFormat/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18">
    <w:name w:val="占位符文本1"/>
    <w:basedOn w:val="DefaultParagraphFont"/>
    <w:uiPriority w:val="99"/>
    <w:qFormat/>
    <w:rPr>
      <w:color w:val="808080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character" w:customStyle="1" w:styleId="msoins0">
    <w:name w:val="msoins"/>
    <w:qFormat/>
  </w:style>
  <w:style w:type="character" w:customStyle="1" w:styleId="xxxapple-converted-space">
    <w:name w:val="x_xxapple-converted-space"/>
    <w:basedOn w:val="DefaultParagraphFont"/>
    <w:qFormat/>
  </w:style>
  <w:style w:type="table" w:customStyle="1" w:styleId="19">
    <w:name w:val="普通表格1"/>
    <w:semiHidden/>
    <w:qFormat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apChar3">
    <w:name w:val="cap Char3"/>
    <w:semiHidden/>
    <w:qFormat/>
    <w:locked/>
    <w:rPr>
      <w:rFonts w:asciiTheme="majorHAnsi" w:eastAsia="SimHei" w:hAnsiTheme="majorHAnsi" w:cstheme="majorBidi"/>
    </w:rPr>
  </w:style>
  <w:style w:type="character" w:customStyle="1" w:styleId="00textChar">
    <w:name w:val="00_text Char"/>
    <w:basedOn w:val="DefaultParagraphFont"/>
    <w:link w:val="00text"/>
    <w:qFormat/>
    <w:locked/>
    <w:rPr>
      <w:rFonts w:ascii="Times New Roman" w:eastAsia="Times New Roman" w:hAnsi="Times New Roman"/>
      <w:sz w:val="21"/>
    </w:rPr>
  </w:style>
  <w:style w:type="paragraph" w:customStyle="1" w:styleId="00text">
    <w:name w:val="00_text"/>
    <w:basedOn w:val="Normal"/>
    <w:link w:val="00textChar"/>
    <w:qFormat/>
    <w:pPr>
      <w:overflowPunct/>
      <w:autoSpaceDE/>
      <w:autoSpaceDN/>
      <w:adjustRightInd/>
      <w:spacing w:before="120" w:after="100" w:afterAutospacing="1" w:line="288" w:lineRule="auto"/>
      <w:ind w:firstLine="360"/>
      <w:jc w:val="both"/>
      <w:textAlignment w:val="auto"/>
    </w:pPr>
    <w:rPr>
      <w:rFonts w:eastAsia="Times New Roman"/>
      <w:sz w:val="21"/>
      <w:lang w:val="en-US" w:eastAsia="zh-CN"/>
    </w:rPr>
  </w:style>
  <w:style w:type="character" w:customStyle="1" w:styleId="emailstyle17">
    <w:name w:val="emailstyle17"/>
    <w:basedOn w:val="DefaultParagraphFont"/>
    <w:semiHidden/>
    <w:qFormat/>
    <w:rPr>
      <w:rFonts w:ascii="Nirmala UI" w:hAnsi="Nirmala UI" w:cstheme="minorBidi" w:hint="default"/>
      <w:color w:val="auto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oleObject" Target="embeddings/oleObject4.bin"/><Relationship Id="rId39" Type="http://schemas.openxmlformats.org/officeDocument/2006/relationships/image" Target="media/image17.wmf"/><Relationship Id="rId21" Type="http://schemas.openxmlformats.org/officeDocument/2006/relationships/image" Target="media/image10.wmf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4.bin"/><Relationship Id="rId47" Type="http://schemas.openxmlformats.org/officeDocument/2006/relationships/image" Target="media/image21.png"/><Relationship Id="rId50" Type="http://schemas.openxmlformats.org/officeDocument/2006/relationships/footer" Target="footer2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9" Type="http://schemas.openxmlformats.org/officeDocument/2006/relationships/oleObject" Target="embeddings/oleObject6.bin"/><Relationship Id="rId11" Type="http://schemas.openxmlformats.org/officeDocument/2006/relationships/image" Target="media/image1.png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8.bin"/><Relationship Id="rId37" Type="http://schemas.openxmlformats.org/officeDocument/2006/relationships/oleObject" Target="embeddings/oleObject11.bin"/><Relationship Id="rId40" Type="http://schemas.openxmlformats.org/officeDocument/2006/relationships/oleObject" Target="embeddings/oleObject13.bin"/><Relationship Id="rId45" Type="http://schemas.openxmlformats.org/officeDocument/2006/relationships/image" Target="media/image20.wmf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1.wmf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10.bin"/><Relationship Id="rId49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5.bin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oleObject" Target="embeddings/oleObject2.bin"/><Relationship Id="rId27" Type="http://schemas.openxmlformats.org/officeDocument/2006/relationships/image" Target="media/image13.wmf"/><Relationship Id="rId30" Type="http://schemas.openxmlformats.org/officeDocument/2006/relationships/oleObject" Target="embeddings/oleObject7.bin"/><Relationship Id="rId35" Type="http://schemas.openxmlformats.org/officeDocument/2006/relationships/image" Target="media/image16.wmf"/><Relationship Id="rId43" Type="http://schemas.openxmlformats.org/officeDocument/2006/relationships/image" Target="media/image19.wmf"/><Relationship Id="rId48" Type="http://schemas.openxmlformats.org/officeDocument/2006/relationships/header" Target="header1.xml"/><Relationship Id="rId8" Type="http://schemas.openxmlformats.org/officeDocument/2006/relationships/webSettings" Target="webSettings.xml"/><Relationship Id="rId51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2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20" Type="http://schemas.openxmlformats.org/officeDocument/2006/relationships/oleObject" Target="embeddings/oleObject1.bin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F3E38A-66A0-4514-9089-E36C6EA1F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263873-D312-4546-BC8A-34EFA0E70E3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136633-7C3C-4FFA-9861-73492D7C5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17</Pages>
  <Words>5681</Words>
  <Characters>32387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37993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Afshin.Haghighat@InterDigital.com</dc:creator>
  <cp:keywords>CTPClassification=CTP_IC:VisualMarkings=, CTPClassification=CTP_IC</cp:keywords>
  <cp:lastModifiedBy>Afshin Haghighat</cp:lastModifiedBy>
  <cp:revision>12</cp:revision>
  <cp:lastPrinted>2011-11-09T07:49:00Z</cp:lastPrinted>
  <dcterms:created xsi:type="dcterms:W3CDTF">2024-02-29T11:03:00Z</dcterms:created>
  <dcterms:modified xsi:type="dcterms:W3CDTF">2024-02-29T12:20:00Z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0x010100F3E9551B3FDDA24EBF0A209BAAD637CA</vt:lpwstr>
  </property>
  <property fmtid="{D5CDD505-2E9C-101B-9397-08002B2CF9AE}" pid="13" name="CTPClassification">
    <vt:lpwstr>CTP_IC</vt:lpwstr>
  </property>
  <property fmtid="{D5CDD505-2E9C-101B-9397-08002B2CF9AE}" pid="14" name="_dlc_DocIdItemGuid">
    <vt:lpwstr>a15097f8-ef94-468f-9317-18e91f1e4ee1</vt:lpwstr>
  </property>
  <property fmtid="{D5CDD505-2E9C-101B-9397-08002B2CF9AE}" pid="15" name="KSOProductBuildVer">
    <vt:lpwstr>2052-11.8.2.12085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2022-11-13T13:33:15Z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98005a1c-5719-4ebc-8673-d6fbb91574d3</vt:lpwstr>
  </property>
  <property fmtid="{D5CDD505-2E9C-101B-9397-08002B2CF9AE}" pid="22" name="MSIP_Label_83bcef13-7cac-433f-ba1d-47a323951816_ContentBits">
    <vt:lpwstr>0</vt:lpwstr>
  </property>
  <property fmtid="{D5CDD505-2E9C-101B-9397-08002B2CF9AE}" pid="23" name="MediaServiceImageTags">
    <vt:lpwstr/>
  </property>
  <property fmtid="{D5CDD505-2E9C-101B-9397-08002B2CF9AE}" pid="24" name="_2015_ms_pID_725343">
    <vt:lpwstr>(2)1kvKurgS+ZcUVJMa94kYZQuHLz/K6I5g3isw5EVWFQ6q1DVCrW0/DfHyTgvLUEAr7XdBVXjA KLjdW0Cj5vSoTzKuQ3KJR6soYH6pWDI2+6ivIsF1tf0H4GLWLXfir7WgzNYUdDyfKa50JnqS i3X6/X/Jg8wXujz5DprgzDzIeRgr6PGei9r7CTpXd6WOHOxkPZ9trMhkWQsQVX24qZBoN6Xr /QeRrKaclWlp37UPme</vt:lpwstr>
  </property>
  <property fmtid="{D5CDD505-2E9C-101B-9397-08002B2CF9AE}" pid="25" name="_2015_ms_pID_7253431">
    <vt:lpwstr>pX485CSKm7xtpZWcoya6D/VULeBcKQssCycc3oyDG+A3anyzBsGaoJ PXzf9wT3A1V5E7knoIzUVAAonXvI1QCUMkNSysZN/MigmkScyO1dPrhGS0FIp6huSxFQ+/fG eYI8NJ20fSmkE3PoKajP3z1fuy5nIXsbK4j2EuCCZtwYf9EEGsnz14FpazuKWBmc8UEsdaNV I8CJXnfj3oqI1wIT</vt:lpwstr>
  </property>
  <property fmtid="{D5CDD505-2E9C-101B-9397-08002B2CF9AE}" pid="26" name="MSIP_Label_a7295cc1-d279-42ac-ab4d-3b0f4fece050_Enabled">
    <vt:lpwstr>true</vt:lpwstr>
  </property>
  <property fmtid="{D5CDD505-2E9C-101B-9397-08002B2CF9AE}" pid="27" name="MSIP_Label_a7295cc1-d279-42ac-ab4d-3b0f4fece050_SetDate">
    <vt:lpwstr>2023-08-11T06:42:23Z</vt:lpwstr>
  </property>
  <property fmtid="{D5CDD505-2E9C-101B-9397-08002B2CF9AE}" pid="28" name="MSIP_Label_a7295cc1-d279-42ac-ab4d-3b0f4fece050_Method">
    <vt:lpwstr>Standard</vt:lpwstr>
  </property>
  <property fmtid="{D5CDD505-2E9C-101B-9397-08002B2CF9AE}" pid="29" name="MSIP_Label_a7295cc1-d279-42ac-ab4d-3b0f4fece050_Name">
    <vt:lpwstr>FUJITSU-RESTRICTED​</vt:lpwstr>
  </property>
  <property fmtid="{D5CDD505-2E9C-101B-9397-08002B2CF9AE}" pid="30" name="MSIP_Label_a7295cc1-d279-42ac-ab4d-3b0f4fece050_SiteId">
    <vt:lpwstr>a19f121d-81e1-4858-a9d8-736e267fd4c7</vt:lpwstr>
  </property>
  <property fmtid="{D5CDD505-2E9C-101B-9397-08002B2CF9AE}" pid="31" name="MSIP_Label_a7295cc1-d279-42ac-ab4d-3b0f4fece050_ActionId">
    <vt:lpwstr>a9124558-0c12-4bbf-9ffb-077369a7f517</vt:lpwstr>
  </property>
  <property fmtid="{D5CDD505-2E9C-101B-9397-08002B2CF9AE}" pid="32" name="MSIP_Label_a7295cc1-d279-42ac-ab4d-3b0f4fece050_ContentBits">
    <vt:lpwstr>0</vt:lpwstr>
  </property>
  <property fmtid="{D5CDD505-2E9C-101B-9397-08002B2CF9AE}" pid="33" name="ICV">
    <vt:lpwstr>1B257846F83243CAB978C4287E736F16</vt:lpwstr>
  </property>
  <property fmtid="{D5CDD505-2E9C-101B-9397-08002B2CF9AE}" pid="34" name="CWMed7432a03a6411ee8000413c0000403c">
    <vt:lpwstr>CWMivc0sFDUc1FPdb8QdZs7FiE3d4T6cal869BJT3Uifnpqd18HULLzSTFcgCWgsezOIEBrFZsD4ELkjtOZa9BCZA==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1691975702</vt:lpwstr>
  </property>
</Properties>
</file>